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4B77" w14:textId="3A4E3DAA" w:rsidR="008C5F44" w:rsidRPr="008C5F44" w:rsidRDefault="008C5F44" w:rsidP="008C5F44">
      <w:pPr>
        <w:pStyle w:val="Heading2"/>
        <w:keepNext/>
        <w:keepLines/>
        <w:spacing w:before="80" w:beforeAutospacing="0" w:after="0" w:afterAutospacing="0"/>
        <w:rPr>
          <w:rFonts w:ascii="Segoe UI" w:eastAsiaTheme="majorEastAsia" w:hAnsi="Segoe UI" w:cs="Segoe UI"/>
          <w:b w:val="0"/>
          <w:bCs w:val="0"/>
          <w:color w:val="538135" w:themeColor="accent6" w:themeShade="BF"/>
          <w:sz w:val="28"/>
          <w:szCs w:val="28"/>
          <w:lang w:eastAsia="en-US"/>
        </w:rPr>
      </w:pPr>
      <w:bookmarkStart w:id="0" w:name="_Toc118752165"/>
      <w:r w:rsidRPr="008C5F44">
        <w:rPr>
          <w:rFonts w:ascii="Segoe UI" w:eastAsiaTheme="majorEastAsia" w:hAnsi="Segoe UI" w:cs="Segoe UI"/>
          <w:b w:val="0"/>
          <w:bCs w:val="0"/>
          <w:color w:val="538135" w:themeColor="accent6" w:themeShade="BF"/>
          <w:sz w:val="28"/>
          <w:szCs w:val="28"/>
          <w:lang w:eastAsia="en-US"/>
        </w:rPr>
        <w:t>6.11</w:t>
      </w:r>
      <w:r w:rsidRPr="008C5F44">
        <w:rPr>
          <w:rFonts w:ascii="Segoe UI" w:eastAsiaTheme="majorEastAsia" w:hAnsi="Segoe UI" w:cs="Segoe UI"/>
          <w:b w:val="0"/>
          <w:bCs w:val="0"/>
          <w:color w:val="538135" w:themeColor="accent6" w:themeShade="BF"/>
          <w:sz w:val="28"/>
          <w:szCs w:val="28"/>
          <w:lang w:eastAsia="en-US"/>
        </w:rPr>
        <w:tab/>
        <w:t xml:space="preserve">Community food </w:t>
      </w:r>
      <w:r w:rsidR="008A1867">
        <w:rPr>
          <w:rFonts w:ascii="Segoe UI" w:eastAsiaTheme="majorEastAsia" w:hAnsi="Segoe UI" w:cs="Segoe UI"/>
          <w:b w:val="0"/>
          <w:bCs w:val="0"/>
          <w:color w:val="538135" w:themeColor="accent6" w:themeShade="BF"/>
          <w:sz w:val="28"/>
          <w:szCs w:val="28"/>
          <w:lang w:eastAsia="en-US"/>
        </w:rPr>
        <w:t xml:space="preserve">initiatives / </w:t>
      </w:r>
      <w:r w:rsidRPr="008C5F44">
        <w:rPr>
          <w:rFonts w:ascii="Segoe UI" w:eastAsiaTheme="majorEastAsia" w:hAnsi="Segoe UI" w:cs="Segoe UI"/>
          <w:b w:val="0"/>
          <w:bCs w:val="0"/>
          <w:color w:val="538135" w:themeColor="accent6" w:themeShade="BF"/>
          <w:sz w:val="28"/>
          <w:szCs w:val="28"/>
          <w:lang w:eastAsia="en-US"/>
        </w:rPr>
        <w:t>projects</w:t>
      </w:r>
      <w:bookmarkEnd w:id="0"/>
      <w:r w:rsidRPr="008C5F44">
        <w:rPr>
          <w:rFonts w:ascii="Segoe UI" w:eastAsiaTheme="majorEastAsia" w:hAnsi="Segoe UI" w:cs="Segoe UI"/>
          <w:b w:val="0"/>
          <w:bCs w:val="0"/>
          <w:color w:val="538135" w:themeColor="accent6" w:themeShade="BF"/>
          <w:sz w:val="28"/>
          <w:szCs w:val="28"/>
          <w:lang w:eastAsia="en-US"/>
        </w:rPr>
        <w:t xml:space="preserve"> </w:t>
      </w:r>
    </w:p>
    <w:p w14:paraId="46C4D89A" w14:textId="77777777" w:rsidR="007210C6" w:rsidRPr="00F514B3" w:rsidRDefault="007210C6" w:rsidP="005232CF">
      <w:pPr>
        <w:rPr>
          <w:rFonts w:ascii="Segoe UI" w:hAnsi="Segoe UI" w:cs="Segoe UI"/>
          <w:b/>
          <w:bCs/>
        </w:rPr>
      </w:pPr>
    </w:p>
    <w:p w14:paraId="727F5588" w14:textId="7617F4FE" w:rsidR="001D08DB" w:rsidRPr="00F514B3" w:rsidRDefault="00A02DED" w:rsidP="00674138">
      <w:pPr>
        <w:rPr>
          <w:rFonts w:ascii="Segoe UI" w:hAnsi="Segoe UI" w:cs="Segoe UI"/>
        </w:rPr>
      </w:pPr>
      <w:r w:rsidRPr="00F514B3">
        <w:rPr>
          <w:rFonts w:ascii="Segoe UI" w:hAnsi="Segoe UI" w:cs="Segoe UI"/>
        </w:rPr>
        <w:t>This section is based on a detailed review of 1</w:t>
      </w:r>
      <w:r w:rsidR="006E649A">
        <w:rPr>
          <w:rFonts w:ascii="Segoe UI" w:hAnsi="Segoe UI" w:cs="Segoe UI"/>
        </w:rPr>
        <w:t>1</w:t>
      </w:r>
      <w:r w:rsidRPr="00F514B3">
        <w:rPr>
          <w:rFonts w:ascii="Segoe UI" w:hAnsi="Segoe UI" w:cs="Segoe UI"/>
        </w:rPr>
        <w:t xml:space="preserve"> of the most relevant studies</w:t>
      </w:r>
      <w:r w:rsidR="005F31B2">
        <w:rPr>
          <w:rFonts w:ascii="Segoe UI" w:hAnsi="Segoe UI" w:cs="Segoe UI"/>
        </w:rPr>
        <w:t xml:space="preserve">, together with additional research from the </w:t>
      </w:r>
      <w:r w:rsidR="00A34783">
        <w:rPr>
          <w:rFonts w:ascii="Segoe UI" w:hAnsi="Segoe UI" w:cs="Segoe UI"/>
        </w:rPr>
        <w:t>grey</w:t>
      </w:r>
      <w:r w:rsidR="005F31B2">
        <w:rPr>
          <w:rFonts w:ascii="Segoe UI" w:hAnsi="Segoe UI" w:cs="Segoe UI"/>
        </w:rPr>
        <w:t xml:space="preserve"> literature.</w:t>
      </w:r>
    </w:p>
    <w:p w14:paraId="3BA1E0CC" w14:textId="77777777" w:rsidR="001D08DB" w:rsidRPr="00F514B3" w:rsidRDefault="001D08DB" w:rsidP="00674138">
      <w:pPr>
        <w:rPr>
          <w:rFonts w:ascii="Segoe UI" w:hAnsi="Segoe UI" w:cs="Segoe UI"/>
        </w:rPr>
      </w:pPr>
    </w:p>
    <w:p w14:paraId="75F3227D" w14:textId="6DB9ABEF" w:rsidR="001D08DB" w:rsidRPr="00F514B3" w:rsidRDefault="001D08DB" w:rsidP="001D08DB">
      <w:pPr>
        <w:rPr>
          <w:rFonts w:ascii="Segoe UI" w:hAnsi="Segoe UI" w:cs="Segoe UI"/>
          <w:b/>
          <w:bCs/>
        </w:rPr>
      </w:pPr>
      <w:r w:rsidRPr="00F514B3">
        <w:rPr>
          <w:rFonts w:ascii="Segoe UI" w:hAnsi="Segoe UI" w:cs="Segoe UI"/>
          <w:b/>
          <w:bCs/>
        </w:rPr>
        <w:t>Model</w:t>
      </w:r>
      <w:r w:rsidR="00670FCD">
        <w:rPr>
          <w:rFonts w:ascii="Segoe UI" w:hAnsi="Segoe UI" w:cs="Segoe UI"/>
          <w:b/>
          <w:bCs/>
        </w:rPr>
        <w:t xml:space="preserve"> definitions and descriptions</w:t>
      </w:r>
    </w:p>
    <w:p w14:paraId="0B7F0E7F" w14:textId="3D433262" w:rsidR="001D08DB" w:rsidRPr="00F514B3" w:rsidRDefault="001D08DB" w:rsidP="001D08DB">
      <w:pPr>
        <w:rPr>
          <w:rFonts w:ascii="Segoe UI" w:hAnsi="Segoe UI" w:cs="Segoe UI"/>
          <w:b/>
          <w:bCs/>
        </w:rPr>
      </w:pPr>
    </w:p>
    <w:p w14:paraId="55F0B371" w14:textId="7A7EB6D4" w:rsidR="003D47AA" w:rsidRPr="00F514B3" w:rsidRDefault="00AC7CF5" w:rsidP="001D08DB">
      <w:pPr>
        <w:rPr>
          <w:rFonts w:ascii="Segoe UI" w:hAnsi="Segoe UI" w:cs="Segoe UI"/>
        </w:rPr>
      </w:pPr>
      <w:r w:rsidRPr="00F514B3">
        <w:rPr>
          <w:rFonts w:ascii="Segoe UI" w:hAnsi="Segoe UI" w:cs="Segoe UI"/>
        </w:rPr>
        <w:t>Research from Scotland provides a working definition and framework.</w:t>
      </w:r>
      <w:r w:rsidR="003D47AA" w:rsidRPr="00F514B3">
        <w:rPr>
          <w:rStyle w:val="EndnoteReference"/>
          <w:rFonts w:ascii="Segoe UI" w:hAnsi="Segoe UI" w:cs="Segoe UI"/>
        </w:rPr>
        <w:endnoteReference w:id="1"/>
      </w:r>
      <w:r w:rsidR="003D47AA" w:rsidRPr="00F514B3">
        <w:rPr>
          <w:rFonts w:ascii="Segoe UI" w:hAnsi="Segoe UI" w:cs="Segoe UI"/>
        </w:rPr>
        <w:t xml:space="preserve"> </w:t>
      </w:r>
    </w:p>
    <w:p w14:paraId="0572E4E4" w14:textId="77777777" w:rsidR="003D47AA" w:rsidRDefault="003D47AA" w:rsidP="001D08DB">
      <w:pPr>
        <w:rPr>
          <w:rFonts w:ascii="Segoe UI" w:hAnsi="Segoe UI" w:cs="Segoe UI"/>
        </w:rPr>
      </w:pPr>
    </w:p>
    <w:p w14:paraId="4B4C20B5" w14:textId="2C228373" w:rsidR="003D47AA" w:rsidRPr="00894D82" w:rsidRDefault="00894D82" w:rsidP="00894D82">
      <w:pPr>
        <w:ind w:left="720"/>
        <w:rPr>
          <w:rFonts w:ascii="Segoe UI" w:hAnsi="Segoe UI" w:cs="Segoe UI"/>
        </w:rPr>
      </w:pPr>
      <w:r w:rsidRPr="00894D82">
        <w:rPr>
          <w:rFonts w:ascii="Segoe UI" w:hAnsi="Segoe UI" w:cs="Segoe UI"/>
          <w:i/>
          <w:iCs/>
        </w:rPr>
        <w:t>“</w:t>
      </w:r>
      <w:r w:rsidR="003D47AA" w:rsidRPr="00894D82">
        <w:rPr>
          <w:rFonts w:ascii="Segoe UI" w:hAnsi="Segoe UI" w:cs="Segoe UI"/>
          <w:i/>
          <w:iCs/>
        </w:rPr>
        <w:t>Community food initiatives (CFIs) aim to ensure that people have access to affordable, acceptable and adequate food</w:t>
      </w:r>
      <w:r w:rsidR="003D47AA" w:rsidRPr="00F514B3">
        <w:rPr>
          <w:rFonts w:ascii="Segoe UI" w:hAnsi="Segoe UI" w:cs="Segoe UI"/>
        </w:rPr>
        <w:t>.</w:t>
      </w:r>
      <w:r>
        <w:rPr>
          <w:rFonts w:ascii="Segoe UI" w:hAnsi="Segoe UI" w:cs="Segoe UI"/>
        </w:rPr>
        <w:t>”</w:t>
      </w:r>
    </w:p>
    <w:p w14:paraId="602F9AA1" w14:textId="77777777" w:rsidR="003D47AA" w:rsidRPr="00F514B3" w:rsidRDefault="003D47AA" w:rsidP="00674138">
      <w:pPr>
        <w:rPr>
          <w:rFonts w:ascii="Segoe UI" w:hAnsi="Segoe UI" w:cs="Segoe UI"/>
        </w:rPr>
      </w:pPr>
    </w:p>
    <w:p w14:paraId="6EE1123A" w14:textId="3EA58EC0" w:rsidR="003D47AA" w:rsidRPr="00F514B3" w:rsidRDefault="003D47AA" w:rsidP="00805C29">
      <w:pPr>
        <w:pStyle w:val="v1msonormal"/>
        <w:shd w:val="clear" w:color="auto" w:fill="FFFFFF"/>
        <w:spacing w:before="0" w:beforeAutospacing="0" w:after="0" w:afterAutospacing="0"/>
        <w:rPr>
          <w:rFonts w:ascii="Segoe UI" w:hAnsi="Segoe UI" w:cs="Segoe UI"/>
        </w:rPr>
      </w:pPr>
      <w:r w:rsidRPr="00F514B3">
        <w:rPr>
          <w:rFonts w:ascii="Segoe UI" w:hAnsi="Segoe UI" w:cs="Segoe UI"/>
        </w:rPr>
        <w:t xml:space="preserve">CFIs have a variety of aims and may work within a geographical community or a community of interest. Public Health Scotland’s community food work has focused on supporting CFIs that aim to address or mitigate health inequalities. CFIs have supported organisations that aim to tackle access, affordability, acceptability, availability and/or the adequacy of good food within their communities. </w:t>
      </w:r>
    </w:p>
    <w:p w14:paraId="4B851A9B" w14:textId="77777777" w:rsidR="003D47AA" w:rsidRPr="00F514B3" w:rsidRDefault="003D47AA" w:rsidP="00805C29">
      <w:pPr>
        <w:pStyle w:val="v1msonormal"/>
        <w:shd w:val="clear" w:color="auto" w:fill="FFFFFF"/>
        <w:spacing w:before="0" w:beforeAutospacing="0" w:after="0" w:afterAutospacing="0"/>
        <w:rPr>
          <w:rFonts w:ascii="Segoe UI" w:hAnsi="Segoe UI" w:cs="Segoe UI"/>
        </w:rPr>
      </w:pPr>
    </w:p>
    <w:p w14:paraId="4C5A8433" w14:textId="3E0DAE38" w:rsidR="003D47AA" w:rsidRDefault="003D47AA" w:rsidP="00805C29">
      <w:pPr>
        <w:pStyle w:val="v1msonormal"/>
        <w:shd w:val="clear" w:color="auto" w:fill="FFFFFF"/>
        <w:spacing w:before="0" w:beforeAutospacing="0" w:after="0" w:afterAutospacing="0"/>
        <w:rPr>
          <w:rFonts w:ascii="Segoe UI" w:hAnsi="Segoe UI" w:cs="Segoe UI"/>
        </w:rPr>
      </w:pPr>
      <w:r w:rsidRPr="00F514B3">
        <w:rPr>
          <w:rFonts w:ascii="Segoe UI" w:hAnsi="Segoe UI" w:cs="Segoe UI"/>
        </w:rPr>
        <w:t xml:space="preserve">CFIs come in a range of shapes and sizes, but fall into three main groups: </w:t>
      </w:r>
    </w:p>
    <w:p w14:paraId="2DE176E2" w14:textId="77777777" w:rsidR="00564D82" w:rsidRDefault="00564D82" w:rsidP="00805C29">
      <w:pPr>
        <w:pStyle w:val="v1msonormal"/>
        <w:shd w:val="clear" w:color="auto" w:fill="FFFFFF"/>
        <w:spacing w:before="0" w:beforeAutospacing="0" w:after="0" w:afterAutospacing="0"/>
        <w:rPr>
          <w:rFonts w:ascii="Segoe UI" w:hAnsi="Segoe UI" w:cs="Segoe UI"/>
        </w:rPr>
      </w:pPr>
    </w:p>
    <w:p w14:paraId="478E74D7" w14:textId="3D9A7C17" w:rsidR="003D47AA" w:rsidRDefault="003D47AA" w:rsidP="00805C29">
      <w:pPr>
        <w:pStyle w:val="v1msonormal"/>
        <w:numPr>
          <w:ilvl w:val="0"/>
          <w:numId w:val="26"/>
        </w:numPr>
        <w:shd w:val="clear" w:color="auto" w:fill="FFFFFF"/>
        <w:spacing w:before="0" w:beforeAutospacing="0" w:after="0" w:afterAutospacing="0"/>
        <w:rPr>
          <w:rFonts w:ascii="Segoe UI" w:hAnsi="Segoe UI" w:cs="Segoe UI"/>
        </w:rPr>
      </w:pPr>
      <w:r w:rsidRPr="00F514B3">
        <w:rPr>
          <w:rFonts w:ascii="Segoe UI" w:hAnsi="Segoe UI" w:cs="Segoe UI"/>
        </w:rPr>
        <w:t>Initiatives that run food activities as part of their wider work (e.g., youth clubs, Development Trusts)</w:t>
      </w:r>
      <w:r w:rsidR="00894D82">
        <w:rPr>
          <w:rFonts w:ascii="Segoe UI" w:hAnsi="Segoe UI" w:cs="Segoe UI"/>
        </w:rPr>
        <w:t>.</w:t>
      </w:r>
      <w:r w:rsidRPr="00F514B3">
        <w:rPr>
          <w:rFonts w:ascii="Segoe UI" w:hAnsi="Segoe UI" w:cs="Segoe UI"/>
        </w:rPr>
        <w:t xml:space="preserve"> </w:t>
      </w:r>
    </w:p>
    <w:p w14:paraId="6A975CD6" w14:textId="77777777" w:rsidR="00564D82" w:rsidRDefault="00564D82" w:rsidP="00564D82">
      <w:pPr>
        <w:pStyle w:val="v1msonormal"/>
        <w:shd w:val="clear" w:color="auto" w:fill="FFFFFF"/>
        <w:spacing w:before="0" w:beforeAutospacing="0" w:after="0" w:afterAutospacing="0"/>
        <w:ind w:left="720"/>
        <w:rPr>
          <w:rFonts w:ascii="Segoe UI" w:hAnsi="Segoe UI" w:cs="Segoe UI"/>
        </w:rPr>
      </w:pPr>
    </w:p>
    <w:p w14:paraId="3F252D8E" w14:textId="4BD17FD1" w:rsidR="003D47AA" w:rsidRDefault="003D47AA" w:rsidP="00805C29">
      <w:pPr>
        <w:pStyle w:val="v1msonormal"/>
        <w:numPr>
          <w:ilvl w:val="0"/>
          <w:numId w:val="26"/>
        </w:numPr>
        <w:shd w:val="clear" w:color="auto" w:fill="FFFFFF"/>
        <w:spacing w:before="0" w:beforeAutospacing="0" w:after="0" w:afterAutospacing="0"/>
        <w:rPr>
          <w:rFonts w:ascii="Segoe UI" w:hAnsi="Segoe UI" w:cs="Segoe UI"/>
        </w:rPr>
      </w:pPr>
      <w:r w:rsidRPr="00F514B3">
        <w:rPr>
          <w:rFonts w:ascii="Segoe UI" w:hAnsi="Segoe UI" w:cs="Segoe UI"/>
        </w:rPr>
        <w:t xml:space="preserve">Initiatives whose core work is about food, e.g., lunch clubs, community cafes, community allotments, community shops, food or meal delivery, food-based-social enterprises. </w:t>
      </w:r>
    </w:p>
    <w:p w14:paraId="7DBA7125" w14:textId="77777777" w:rsidR="00564D82" w:rsidRDefault="00564D82" w:rsidP="00564D82">
      <w:pPr>
        <w:pStyle w:val="ListParagraph"/>
        <w:rPr>
          <w:rFonts w:ascii="Segoe UI" w:hAnsi="Segoe UI" w:cs="Segoe UI"/>
        </w:rPr>
      </w:pPr>
    </w:p>
    <w:p w14:paraId="10516513" w14:textId="2376F181" w:rsidR="003D47AA" w:rsidRPr="00F514B3" w:rsidRDefault="003D47AA" w:rsidP="00805C29">
      <w:pPr>
        <w:pStyle w:val="v1msonormal"/>
        <w:numPr>
          <w:ilvl w:val="0"/>
          <w:numId w:val="26"/>
        </w:numPr>
        <w:shd w:val="clear" w:color="auto" w:fill="FFFFFF"/>
        <w:spacing w:before="0" w:beforeAutospacing="0" w:after="0" w:afterAutospacing="0"/>
        <w:rPr>
          <w:rFonts w:ascii="Segoe UI" w:hAnsi="Segoe UI" w:cs="Segoe UI"/>
        </w:rPr>
      </w:pPr>
      <w:r w:rsidRPr="00F514B3">
        <w:rPr>
          <w:rFonts w:ascii="Segoe UI" w:hAnsi="Segoe UI" w:cs="Segoe UI"/>
        </w:rPr>
        <w:t xml:space="preserve">A third type of food organisation are ‘anchor’ organisations that support community food activities locally by supplying food, outreach activities or providing facilities for other organisations and agencies (e.g., cooking classes, training, training kitchens). </w:t>
      </w:r>
    </w:p>
    <w:p w14:paraId="45377BDC" w14:textId="197C8973" w:rsidR="00894D82" w:rsidRDefault="00894D82">
      <w:pPr>
        <w:rPr>
          <w:rFonts w:ascii="Segoe UI" w:eastAsia="Times New Roman" w:hAnsi="Segoe UI" w:cs="Segoe UI"/>
          <w:lang w:eastAsia="en-GB"/>
        </w:rPr>
      </w:pPr>
    </w:p>
    <w:p w14:paraId="023BADF6" w14:textId="77777777" w:rsidR="00670FCD" w:rsidRDefault="00670FCD" w:rsidP="00670FCD">
      <w:pPr>
        <w:pStyle w:val="v1msonormal"/>
        <w:shd w:val="clear" w:color="auto" w:fill="FFFFFF"/>
        <w:spacing w:before="0" w:beforeAutospacing="0" w:after="0" w:afterAutospacing="0"/>
        <w:rPr>
          <w:rFonts w:ascii="Segoe UI" w:hAnsi="Segoe UI" w:cs="Segoe UI"/>
        </w:rPr>
      </w:pPr>
      <w:r>
        <w:rPr>
          <w:rFonts w:ascii="Segoe UI" w:hAnsi="Segoe UI" w:cs="Segoe UI"/>
        </w:rPr>
        <w:t>C</w:t>
      </w:r>
      <w:r w:rsidRPr="00670FCD">
        <w:rPr>
          <w:rFonts w:ascii="Segoe UI" w:hAnsi="Segoe UI" w:cs="Segoe UI"/>
        </w:rPr>
        <w:t xml:space="preserve">FIs deliver activities for a range of reasons, including to: </w:t>
      </w:r>
    </w:p>
    <w:p w14:paraId="3A9B0FB6" w14:textId="77777777" w:rsidR="00670FCD" w:rsidRDefault="00670FCD" w:rsidP="00670FCD">
      <w:pPr>
        <w:pStyle w:val="v1msonormal"/>
        <w:shd w:val="clear" w:color="auto" w:fill="FFFFFF"/>
        <w:spacing w:before="0" w:beforeAutospacing="0" w:after="0" w:afterAutospacing="0"/>
        <w:rPr>
          <w:rFonts w:ascii="Segoe UI" w:hAnsi="Segoe UI" w:cs="Segoe UI"/>
        </w:rPr>
      </w:pPr>
    </w:p>
    <w:p w14:paraId="1CA0ADA2" w14:textId="2D7503AF" w:rsidR="00670FCD" w:rsidRDefault="00670FCD" w:rsidP="00670FCD">
      <w:pPr>
        <w:pStyle w:val="v1msonormal"/>
        <w:numPr>
          <w:ilvl w:val="0"/>
          <w:numId w:val="37"/>
        </w:numPr>
        <w:shd w:val="clear" w:color="auto" w:fill="FFFFFF"/>
        <w:spacing w:before="0" w:beforeAutospacing="0" w:after="0" w:afterAutospacing="0"/>
        <w:rPr>
          <w:rFonts w:ascii="Segoe UI" w:hAnsi="Segoe UI" w:cs="Segoe UI"/>
        </w:rPr>
      </w:pPr>
      <w:r w:rsidRPr="00670FCD">
        <w:rPr>
          <w:rFonts w:ascii="Segoe UI" w:hAnsi="Segoe UI" w:cs="Segoe UI"/>
        </w:rPr>
        <w:t>Address food insecurity (</w:t>
      </w:r>
      <w:r w:rsidR="0027672F" w:rsidRPr="00670FCD">
        <w:rPr>
          <w:rFonts w:ascii="Segoe UI" w:hAnsi="Segoe UI" w:cs="Segoe UI"/>
        </w:rPr>
        <w:t>e.g.,</w:t>
      </w:r>
      <w:r w:rsidRPr="00670FCD">
        <w:rPr>
          <w:rFonts w:ascii="Segoe UI" w:hAnsi="Segoe UI" w:cs="Segoe UI"/>
        </w:rPr>
        <w:t xml:space="preserve"> food banks, social meals). </w:t>
      </w:r>
    </w:p>
    <w:p w14:paraId="261CBA4C" w14:textId="29088F2C" w:rsidR="00670FCD" w:rsidRDefault="00670FCD" w:rsidP="00670FCD">
      <w:pPr>
        <w:pStyle w:val="v1msonormal"/>
        <w:numPr>
          <w:ilvl w:val="0"/>
          <w:numId w:val="37"/>
        </w:numPr>
        <w:shd w:val="clear" w:color="auto" w:fill="FFFFFF"/>
        <w:spacing w:before="0" w:beforeAutospacing="0" w:after="0" w:afterAutospacing="0"/>
        <w:rPr>
          <w:rFonts w:ascii="Segoe UI" w:hAnsi="Segoe UI" w:cs="Segoe UI"/>
        </w:rPr>
      </w:pPr>
      <w:r w:rsidRPr="00670FCD">
        <w:rPr>
          <w:rFonts w:ascii="Segoe UI" w:hAnsi="Segoe UI" w:cs="Segoe UI"/>
        </w:rPr>
        <w:t xml:space="preserve">Increase food access: fruit and veg barras, community shops, shopping or meal service. </w:t>
      </w:r>
    </w:p>
    <w:p w14:paraId="6E681F2B" w14:textId="486958FC" w:rsidR="00670FCD" w:rsidRDefault="00670FCD" w:rsidP="00670FCD">
      <w:pPr>
        <w:pStyle w:val="v1msonormal"/>
        <w:numPr>
          <w:ilvl w:val="0"/>
          <w:numId w:val="37"/>
        </w:numPr>
        <w:shd w:val="clear" w:color="auto" w:fill="FFFFFF"/>
        <w:spacing w:before="0" w:beforeAutospacing="0" w:after="0" w:afterAutospacing="0"/>
        <w:rPr>
          <w:rFonts w:ascii="Segoe UI" w:hAnsi="Segoe UI" w:cs="Segoe UI"/>
        </w:rPr>
      </w:pPr>
      <w:r w:rsidRPr="00670FCD">
        <w:rPr>
          <w:rFonts w:ascii="Segoe UI" w:hAnsi="Segoe UI" w:cs="Segoe UI"/>
        </w:rPr>
        <w:t>Mitigate social isolation and/or promote good nutrition: lunch clubs, community cafés, social meals.</w:t>
      </w:r>
    </w:p>
    <w:p w14:paraId="404C5C85" w14:textId="48FC22D1" w:rsidR="00564D82" w:rsidRDefault="00670FCD" w:rsidP="00670FCD">
      <w:pPr>
        <w:pStyle w:val="v1msonormal"/>
        <w:numPr>
          <w:ilvl w:val="0"/>
          <w:numId w:val="37"/>
        </w:numPr>
        <w:shd w:val="clear" w:color="auto" w:fill="FFFFFF"/>
        <w:spacing w:before="0" w:beforeAutospacing="0" w:after="0" w:afterAutospacing="0"/>
        <w:rPr>
          <w:rFonts w:ascii="Segoe UI" w:hAnsi="Segoe UI" w:cs="Segoe UI"/>
        </w:rPr>
      </w:pPr>
      <w:r w:rsidRPr="00670FCD">
        <w:rPr>
          <w:rFonts w:ascii="Segoe UI" w:hAnsi="Segoe UI" w:cs="Segoe UI"/>
        </w:rPr>
        <w:t xml:space="preserve">Develop individual skills and/or promote community development/environmental aims: food growing, cooking skills, community-led research. </w:t>
      </w:r>
      <w:r w:rsidR="00564D82">
        <w:rPr>
          <w:rFonts w:ascii="Segoe UI" w:hAnsi="Segoe UI" w:cs="Segoe UI"/>
        </w:rPr>
        <w:br w:type="page"/>
      </w:r>
    </w:p>
    <w:p w14:paraId="52861AD2" w14:textId="616B3A7D" w:rsidR="00950632" w:rsidRPr="00950632" w:rsidRDefault="00950632" w:rsidP="00564D82">
      <w:pPr>
        <w:pStyle w:val="v1msonormal"/>
        <w:shd w:val="clear" w:color="auto" w:fill="FFFFFF"/>
        <w:spacing w:before="0" w:beforeAutospacing="0" w:after="0" w:afterAutospacing="0"/>
        <w:rPr>
          <w:rFonts w:ascii="Segoe UI" w:hAnsi="Segoe UI" w:cs="Segoe UI"/>
          <w:b/>
          <w:bCs/>
        </w:rPr>
      </w:pPr>
      <w:r w:rsidRPr="00950632">
        <w:rPr>
          <w:rFonts w:ascii="Segoe UI" w:hAnsi="Segoe UI" w:cs="Segoe UI"/>
          <w:b/>
          <w:bCs/>
        </w:rPr>
        <w:lastRenderedPageBreak/>
        <w:t>Community food projects</w:t>
      </w:r>
    </w:p>
    <w:p w14:paraId="69AFC78B" w14:textId="77777777" w:rsidR="00950632" w:rsidRDefault="00950632" w:rsidP="00564D82">
      <w:pPr>
        <w:pStyle w:val="v1msonormal"/>
        <w:shd w:val="clear" w:color="auto" w:fill="FFFFFF"/>
        <w:spacing w:before="0" w:beforeAutospacing="0" w:after="0" w:afterAutospacing="0"/>
        <w:rPr>
          <w:rFonts w:ascii="Segoe UI" w:hAnsi="Segoe UI" w:cs="Segoe UI"/>
        </w:rPr>
      </w:pPr>
    </w:p>
    <w:p w14:paraId="1D9F3E21" w14:textId="7EFD9A3F" w:rsidR="003D47AA" w:rsidRPr="00F514B3" w:rsidRDefault="003D47AA" w:rsidP="00564D82">
      <w:pPr>
        <w:pStyle w:val="v1msonormal"/>
        <w:shd w:val="clear" w:color="auto" w:fill="FFFFFF"/>
        <w:spacing w:before="0" w:beforeAutospacing="0" w:after="0" w:afterAutospacing="0"/>
        <w:rPr>
          <w:rFonts w:ascii="Segoe UI" w:hAnsi="Segoe UI" w:cs="Segoe UI"/>
        </w:rPr>
      </w:pPr>
      <w:r w:rsidRPr="00F514B3">
        <w:rPr>
          <w:rFonts w:ascii="Segoe UI" w:hAnsi="Segoe UI" w:cs="Segoe UI"/>
        </w:rPr>
        <w:t xml:space="preserve">The </w:t>
      </w:r>
      <w:r w:rsidR="00564D82">
        <w:rPr>
          <w:rFonts w:ascii="Segoe UI" w:hAnsi="Segoe UI" w:cs="Segoe UI"/>
        </w:rPr>
        <w:t xml:space="preserve">Eden Project Field Guide to </w:t>
      </w:r>
      <w:r w:rsidR="00564D82" w:rsidRPr="00950632">
        <w:rPr>
          <w:rFonts w:ascii="Segoe UI" w:hAnsi="Segoe UI" w:cs="Segoe UI"/>
          <w:b/>
          <w:bCs/>
        </w:rPr>
        <w:t>Community Food Projects</w:t>
      </w:r>
      <w:r w:rsidR="00950632">
        <w:rPr>
          <w:rStyle w:val="EndnoteReference"/>
          <w:rFonts w:ascii="Segoe UI" w:hAnsi="Segoe UI" w:cs="Segoe UI"/>
          <w:b/>
          <w:bCs/>
        </w:rPr>
        <w:endnoteReference w:id="2"/>
      </w:r>
      <w:r w:rsidR="00564D82">
        <w:rPr>
          <w:rFonts w:ascii="Segoe UI" w:hAnsi="Segoe UI" w:cs="Segoe UI"/>
        </w:rPr>
        <w:t xml:space="preserve"> </w:t>
      </w:r>
      <w:r w:rsidR="00670FCD">
        <w:rPr>
          <w:rFonts w:ascii="Segoe UI" w:hAnsi="Segoe UI" w:cs="Segoe UI"/>
        </w:rPr>
        <w:t xml:space="preserve">meantime </w:t>
      </w:r>
      <w:r w:rsidR="00564D82">
        <w:rPr>
          <w:rFonts w:ascii="Segoe UI" w:hAnsi="Segoe UI" w:cs="Segoe UI"/>
        </w:rPr>
        <w:t>has developed a useful framework</w:t>
      </w:r>
      <w:r w:rsidRPr="00F514B3">
        <w:rPr>
          <w:rFonts w:ascii="Segoe UI" w:hAnsi="Segoe UI" w:cs="Segoe UI"/>
        </w:rPr>
        <w:t xml:space="preserve"> to better understand the range of activities being carried out</w:t>
      </w:r>
      <w:r w:rsidR="00670FCD">
        <w:rPr>
          <w:rFonts w:ascii="Segoe UI" w:hAnsi="Segoe UI" w:cs="Segoe UI"/>
        </w:rPr>
        <w:t>.</w:t>
      </w:r>
      <w:r w:rsidR="000446D4">
        <w:rPr>
          <w:rFonts w:ascii="Segoe UI" w:hAnsi="Segoe UI" w:cs="Segoe UI"/>
        </w:rPr>
        <w:t xml:space="preserve"> The underlined models feature</w:t>
      </w:r>
      <w:r w:rsidR="00997708">
        <w:rPr>
          <w:rFonts w:ascii="Segoe UI" w:hAnsi="Segoe UI" w:cs="Segoe UI"/>
        </w:rPr>
        <w:t xml:space="preserve"> predominantly</w:t>
      </w:r>
      <w:r w:rsidR="000446D4">
        <w:rPr>
          <w:rFonts w:ascii="Segoe UI" w:hAnsi="Segoe UI" w:cs="Segoe UI"/>
        </w:rPr>
        <w:t xml:space="preserve"> in this section based on evidence that was available for review at time of writing</w:t>
      </w:r>
      <w:r w:rsidR="00997708">
        <w:rPr>
          <w:rFonts w:ascii="Segoe UI" w:hAnsi="Segoe UI" w:cs="Segoe UI"/>
        </w:rPr>
        <w:t>, though others are referenced in terms of examples where appropriate too</w:t>
      </w:r>
      <w:r w:rsidR="000446D4">
        <w:rPr>
          <w:rFonts w:ascii="Segoe UI" w:hAnsi="Segoe UI" w:cs="Segoe UI"/>
        </w:rPr>
        <w:t xml:space="preserve">. </w:t>
      </w:r>
    </w:p>
    <w:p w14:paraId="08A91641" w14:textId="77777777" w:rsidR="003D47AA" w:rsidRPr="00F514B3" w:rsidRDefault="003D47AA" w:rsidP="00805C29">
      <w:pPr>
        <w:pStyle w:val="v1msonormal"/>
        <w:shd w:val="clear" w:color="auto" w:fill="FFFFFF"/>
        <w:spacing w:before="0" w:beforeAutospacing="0" w:after="0" w:afterAutospacing="0"/>
        <w:rPr>
          <w:rFonts w:ascii="Segoe UI" w:hAnsi="Segoe UI" w:cs="Segoe UI"/>
        </w:rPr>
      </w:pPr>
    </w:p>
    <w:tbl>
      <w:tblPr>
        <w:tblStyle w:val="GridTable1Light-Accent1"/>
        <w:tblW w:w="9073" w:type="dxa"/>
        <w:tblLook w:val="04A0" w:firstRow="1" w:lastRow="0" w:firstColumn="1" w:lastColumn="0" w:noHBand="0" w:noVBand="1"/>
      </w:tblPr>
      <w:tblGrid>
        <w:gridCol w:w="2830"/>
        <w:gridCol w:w="2127"/>
        <w:gridCol w:w="2268"/>
        <w:gridCol w:w="1848"/>
      </w:tblGrid>
      <w:tr w:rsidR="003D47AA" w:rsidRPr="00950632" w14:paraId="45EFD5F1" w14:textId="77777777" w:rsidTr="000446D4">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830" w:type="dxa"/>
          </w:tcPr>
          <w:p w14:paraId="5A8007D3" w14:textId="5F25BC7F" w:rsidR="003D47AA" w:rsidRPr="00950632" w:rsidRDefault="003D47AA" w:rsidP="00670FCD">
            <w:pPr>
              <w:pStyle w:val="v1msonormal"/>
              <w:shd w:val="clear" w:color="auto" w:fill="FFFFFF"/>
              <w:spacing w:before="0" w:beforeAutospacing="0" w:after="0" w:afterAutospacing="0"/>
              <w:rPr>
                <w:rFonts w:ascii="Segoe UI" w:hAnsi="Segoe UI" w:cs="Segoe UI"/>
              </w:rPr>
            </w:pPr>
            <w:r w:rsidRPr="00950632">
              <w:rPr>
                <w:rFonts w:ascii="Segoe UI" w:hAnsi="Segoe UI" w:cs="Segoe UI"/>
              </w:rPr>
              <w:t>Growing food</w:t>
            </w:r>
          </w:p>
          <w:p w14:paraId="53B9F112" w14:textId="77777777" w:rsidR="003D47AA" w:rsidRPr="00950632" w:rsidRDefault="003D47AA" w:rsidP="00670FCD">
            <w:pPr>
              <w:rPr>
                <w:rFonts w:ascii="Segoe UI" w:hAnsi="Segoe UI" w:cs="Segoe UI"/>
              </w:rPr>
            </w:pPr>
          </w:p>
        </w:tc>
        <w:tc>
          <w:tcPr>
            <w:tcW w:w="2127" w:type="dxa"/>
          </w:tcPr>
          <w:p w14:paraId="5658FF73" w14:textId="2073828E" w:rsidR="003D47AA" w:rsidRPr="00950632" w:rsidRDefault="003D47AA" w:rsidP="00670FCD">
            <w:pPr>
              <w:pStyle w:val="v1msonormal"/>
              <w:shd w:val="clear" w:color="auto" w:fill="FFFFFF"/>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Be enterprising</w:t>
            </w:r>
          </w:p>
          <w:p w14:paraId="1F621AA7" w14:textId="77777777" w:rsidR="003D47AA" w:rsidRPr="00950632" w:rsidRDefault="003D47AA" w:rsidP="00670FCD">
            <w:pPr>
              <w:cnfStyle w:val="100000000000" w:firstRow="1" w:lastRow="0" w:firstColumn="0" w:lastColumn="0" w:oddVBand="0" w:evenVBand="0" w:oddHBand="0" w:evenHBand="0" w:firstRowFirstColumn="0" w:firstRowLastColumn="0" w:lastRowFirstColumn="0" w:lastRowLastColumn="0"/>
              <w:rPr>
                <w:rFonts w:ascii="Segoe UI" w:hAnsi="Segoe UI" w:cs="Segoe UI"/>
              </w:rPr>
            </w:pPr>
          </w:p>
        </w:tc>
        <w:tc>
          <w:tcPr>
            <w:tcW w:w="2268" w:type="dxa"/>
          </w:tcPr>
          <w:p w14:paraId="3C4E5BC1" w14:textId="5E990544" w:rsidR="003D47AA" w:rsidRPr="00950632" w:rsidRDefault="003D47AA" w:rsidP="00670FCD">
            <w:pPr>
              <w:pStyle w:val="v1msonormal"/>
              <w:shd w:val="clear" w:color="auto" w:fill="FFFFFF"/>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Make something</w:t>
            </w:r>
          </w:p>
          <w:p w14:paraId="11A54DB7" w14:textId="77777777" w:rsidR="003D47AA" w:rsidRPr="00950632" w:rsidRDefault="003D47AA" w:rsidP="00670FCD">
            <w:pPr>
              <w:cnfStyle w:val="100000000000" w:firstRow="1" w:lastRow="0" w:firstColumn="0" w:lastColumn="0" w:oddVBand="0" w:evenVBand="0" w:oddHBand="0" w:evenHBand="0" w:firstRowFirstColumn="0" w:firstRowLastColumn="0" w:lastRowFirstColumn="0" w:lastRowLastColumn="0"/>
              <w:rPr>
                <w:rFonts w:ascii="Segoe UI" w:hAnsi="Segoe UI" w:cs="Segoe UI"/>
              </w:rPr>
            </w:pPr>
          </w:p>
        </w:tc>
        <w:tc>
          <w:tcPr>
            <w:tcW w:w="1848" w:type="dxa"/>
          </w:tcPr>
          <w:p w14:paraId="7E6F2D68" w14:textId="678E691A" w:rsidR="003D47AA" w:rsidRPr="00950632" w:rsidRDefault="003D47AA" w:rsidP="00670FCD">
            <w:pPr>
              <w:pStyle w:val="v1msonormal"/>
              <w:shd w:val="clear" w:color="auto" w:fill="FFFFFF"/>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Sharing and celebrating</w:t>
            </w:r>
          </w:p>
          <w:p w14:paraId="0DA31F2E" w14:textId="77777777" w:rsidR="003D47AA" w:rsidRPr="00950632" w:rsidRDefault="003D47AA" w:rsidP="00670FCD">
            <w:pPr>
              <w:cnfStyle w:val="100000000000" w:firstRow="1" w:lastRow="0" w:firstColumn="0" w:lastColumn="0" w:oddVBand="0" w:evenVBand="0" w:oddHBand="0" w:evenHBand="0" w:firstRowFirstColumn="0" w:firstRowLastColumn="0" w:lastRowFirstColumn="0" w:lastRowLastColumn="0"/>
              <w:rPr>
                <w:rFonts w:ascii="Segoe UI" w:hAnsi="Segoe UI" w:cs="Segoe UI"/>
              </w:rPr>
            </w:pPr>
          </w:p>
        </w:tc>
      </w:tr>
      <w:tr w:rsidR="003D47AA" w:rsidRPr="00950632" w14:paraId="200AD4FE" w14:textId="77777777" w:rsidTr="000446D4">
        <w:tc>
          <w:tcPr>
            <w:cnfStyle w:val="001000000000" w:firstRow="0" w:lastRow="0" w:firstColumn="1" w:lastColumn="0" w:oddVBand="0" w:evenVBand="0" w:oddHBand="0" w:evenHBand="0" w:firstRowFirstColumn="0" w:firstRowLastColumn="0" w:lastRowFirstColumn="0" w:lastRowLastColumn="0"/>
            <w:tcW w:w="2830" w:type="dxa"/>
          </w:tcPr>
          <w:p w14:paraId="0A039E3A" w14:textId="78101F45" w:rsidR="003D47AA" w:rsidRPr="00B07BE9"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rPr>
                <w:rFonts w:ascii="Segoe UI" w:hAnsi="Segoe UI" w:cs="Segoe UI"/>
                <w:color w:val="4472C4" w:themeColor="accent1"/>
                <w:u w:val="single"/>
              </w:rPr>
            </w:pPr>
            <w:r w:rsidRPr="00B07BE9">
              <w:rPr>
                <w:rFonts w:ascii="Segoe UI" w:hAnsi="Segoe UI" w:cs="Segoe UI"/>
                <w:color w:val="4472C4" w:themeColor="accent1"/>
                <w:u w:val="single"/>
              </w:rPr>
              <w:t>Community food garden </w:t>
            </w:r>
            <w:r w:rsidR="000446D4" w:rsidRPr="00B07BE9">
              <w:rPr>
                <w:rFonts w:ascii="Segoe UI" w:hAnsi="Segoe UI" w:cs="Segoe UI"/>
                <w:color w:val="4472C4" w:themeColor="accent1"/>
                <w:u w:val="single"/>
              </w:rPr>
              <w:t>/ community gardening</w:t>
            </w:r>
          </w:p>
          <w:p w14:paraId="47D9C30E"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rPr>
                <w:rFonts w:ascii="Segoe UI" w:hAnsi="Segoe UI" w:cs="Segoe UI"/>
                <w:b w:val="0"/>
                <w:bCs w:val="0"/>
              </w:rPr>
            </w:pPr>
            <w:r w:rsidRPr="00950632">
              <w:rPr>
                <w:rFonts w:ascii="Segoe UI" w:hAnsi="Segoe UI" w:cs="Segoe UI"/>
                <w:b w:val="0"/>
                <w:bCs w:val="0"/>
              </w:rPr>
              <w:t>Allotments</w:t>
            </w:r>
          </w:p>
          <w:p w14:paraId="081CBB78" w14:textId="73CEA31A"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rPr>
                <w:rFonts w:ascii="Segoe UI" w:hAnsi="Segoe UI" w:cs="Segoe UI"/>
                <w:b w:val="0"/>
                <w:bCs w:val="0"/>
              </w:rPr>
            </w:pPr>
            <w:r w:rsidRPr="00950632">
              <w:rPr>
                <w:rFonts w:ascii="Segoe UI" w:hAnsi="Segoe UI" w:cs="Segoe UI"/>
                <w:b w:val="0"/>
                <w:bCs w:val="0"/>
              </w:rPr>
              <w:t>Community orchards</w:t>
            </w:r>
          </w:p>
          <w:p w14:paraId="595415AE" w14:textId="5008A3DA"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rPr>
                <w:rFonts w:ascii="Segoe UI" w:hAnsi="Segoe UI" w:cs="Segoe UI"/>
                <w:b w:val="0"/>
                <w:bCs w:val="0"/>
              </w:rPr>
            </w:pPr>
            <w:r w:rsidRPr="00950632">
              <w:rPr>
                <w:rFonts w:ascii="Segoe UI" w:hAnsi="Segoe UI" w:cs="Segoe UI"/>
                <w:b w:val="0"/>
                <w:bCs w:val="0"/>
              </w:rPr>
              <w:t>Community growing on farmland</w:t>
            </w:r>
            <w:r w:rsidRPr="00950632">
              <w:rPr>
                <w:rStyle w:val="EndnoteReference"/>
                <w:rFonts w:ascii="Segoe UI" w:hAnsi="Segoe UI" w:cs="Segoe UI"/>
                <w:b w:val="0"/>
                <w:bCs w:val="0"/>
              </w:rPr>
              <w:endnoteReference w:id="3"/>
            </w:r>
          </w:p>
          <w:p w14:paraId="515093BB"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rPr>
                <w:rFonts w:ascii="Segoe UI" w:hAnsi="Segoe UI" w:cs="Segoe UI"/>
                <w:b w:val="0"/>
                <w:bCs w:val="0"/>
              </w:rPr>
            </w:pPr>
            <w:r w:rsidRPr="00950632">
              <w:rPr>
                <w:rFonts w:ascii="Segoe UI" w:hAnsi="Segoe UI" w:cs="Segoe UI"/>
                <w:b w:val="0"/>
                <w:bCs w:val="0"/>
              </w:rPr>
              <w:t>Home growing and shared gardens</w:t>
            </w:r>
          </w:p>
          <w:p w14:paraId="1B403C0F"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rPr>
                <w:rFonts w:ascii="Segoe UI" w:hAnsi="Segoe UI" w:cs="Segoe UI"/>
                <w:b w:val="0"/>
                <w:bCs w:val="0"/>
              </w:rPr>
            </w:pPr>
            <w:r w:rsidRPr="00950632">
              <w:rPr>
                <w:rFonts w:ascii="Segoe UI" w:hAnsi="Segoe UI" w:cs="Segoe UI"/>
                <w:b w:val="0"/>
                <w:bCs w:val="0"/>
              </w:rPr>
              <w:t>Guerrilla gardening</w:t>
            </w:r>
          </w:p>
          <w:p w14:paraId="0A4CDE19"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rPr>
                <w:rFonts w:ascii="Segoe UI" w:hAnsi="Segoe UI" w:cs="Segoe UI"/>
                <w:b w:val="0"/>
                <w:bCs w:val="0"/>
              </w:rPr>
            </w:pPr>
            <w:r w:rsidRPr="00950632">
              <w:rPr>
                <w:rFonts w:ascii="Segoe UI" w:hAnsi="Segoe UI" w:cs="Segoe UI"/>
                <w:b w:val="0"/>
                <w:bCs w:val="0"/>
              </w:rPr>
              <w:t>Wild food and foraging</w:t>
            </w:r>
          </w:p>
          <w:p w14:paraId="41F125F8"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rPr>
                <w:rFonts w:ascii="Segoe UI" w:hAnsi="Segoe UI" w:cs="Segoe UI"/>
                <w:b w:val="0"/>
                <w:bCs w:val="0"/>
              </w:rPr>
            </w:pPr>
            <w:r w:rsidRPr="00950632">
              <w:rPr>
                <w:rFonts w:ascii="Segoe UI" w:hAnsi="Segoe UI" w:cs="Segoe UI"/>
                <w:b w:val="0"/>
                <w:bCs w:val="0"/>
              </w:rPr>
              <w:t>Community-supported agriculture (CSA)</w:t>
            </w:r>
          </w:p>
          <w:p w14:paraId="5B4A8078"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rPr>
                <w:rFonts w:ascii="Segoe UI" w:hAnsi="Segoe UI" w:cs="Segoe UI"/>
                <w:b w:val="0"/>
                <w:bCs w:val="0"/>
              </w:rPr>
            </w:pPr>
            <w:r w:rsidRPr="00950632">
              <w:rPr>
                <w:rFonts w:ascii="Segoe UI" w:hAnsi="Segoe UI" w:cs="Segoe UI"/>
                <w:b w:val="0"/>
                <w:bCs w:val="0"/>
              </w:rPr>
              <w:t>Livestock and bees</w:t>
            </w:r>
          </w:p>
          <w:p w14:paraId="1CEF5B2A" w14:textId="77777777" w:rsidR="003D47AA" w:rsidRPr="00950632" w:rsidRDefault="003D47AA" w:rsidP="00670FCD">
            <w:pPr>
              <w:rPr>
                <w:rFonts w:ascii="Segoe UI" w:hAnsi="Segoe UI" w:cs="Segoe UI"/>
                <w:b w:val="0"/>
                <w:bCs w:val="0"/>
              </w:rPr>
            </w:pPr>
          </w:p>
        </w:tc>
        <w:tc>
          <w:tcPr>
            <w:tcW w:w="2127" w:type="dxa"/>
          </w:tcPr>
          <w:p w14:paraId="1CCC094C" w14:textId="62CDCA03" w:rsidR="003D47AA" w:rsidRPr="00B07BE9"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4472C4" w:themeColor="accent1"/>
                <w:u w:val="single"/>
              </w:rPr>
            </w:pPr>
            <w:r w:rsidRPr="00B07BE9">
              <w:rPr>
                <w:rFonts w:ascii="Segoe UI" w:hAnsi="Segoe UI" w:cs="Segoe UI"/>
                <w:b/>
                <w:bCs/>
                <w:color w:val="4472C4" w:themeColor="accent1"/>
                <w:u w:val="single"/>
              </w:rPr>
              <w:t>Food co-ops and buying groups</w:t>
            </w:r>
          </w:p>
          <w:p w14:paraId="5A8D76E8"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Box schemes</w:t>
            </w:r>
          </w:p>
          <w:p w14:paraId="00179B5F" w14:textId="0D181890" w:rsidR="003D47AA" w:rsidRPr="00B07BE9"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4472C4" w:themeColor="accent1"/>
                <w:u w:val="single"/>
              </w:rPr>
            </w:pPr>
            <w:r w:rsidRPr="00B07BE9">
              <w:rPr>
                <w:rFonts w:ascii="Segoe UI" w:hAnsi="Segoe UI" w:cs="Segoe UI"/>
                <w:b/>
                <w:bCs/>
                <w:color w:val="4472C4" w:themeColor="accent1"/>
                <w:u w:val="single"/>
              </w:rPr>
              <w:t>Community shops</w:t>
            </w:r>
            <w:r w:rsidR="000446D4" w:rsidRPr="00B07BE9">
              <w:rPr>
                <w:rFonts w:ascii="Segoe UI" w:hAnsi="Segoe UI" w:cs="Segoe UI"/>
                <w:b/>
                <w:bCs/>
                <w:color w:val="4472C4" w:themeColor="accent1"/>
                <w:u w:val="single"/>
              </w:rPr>
              <w:t>/retailing</w:t>
            </w:r>
            <w:r w:rsidRPr="00B07BE9">
              <w:rPr>
                <w:rFonts w:ascii="Segoe UI" w:hAnsi="Segoe UI" w:cs="Segoe UI"/>
                <w:b/>
                <w:bCs/>
                <w:color w:val="4472C4" w:themeColor="accent1"/>
                <w:u w:val="single"/>
              </w:rPr>
              <w:t xml:space="preserve"> </w:t>
            </w:r>
          </w:p>
          <w:p w14:paraId="24B02D02" w14:textId="65E723F7" w:rsidR="003D47AA" w:rsidRPr="00B07BE9"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4472C4" w:themeColor="accent1"/>
                <w:u w:val="single"/>
              </w:rPr>
            </w:pPr>
            <w:r w:rsidRPr="00B07BE9">
              <w:rPr>
                <w:rFonts w:ascii="Segoe UI" w:hAnsi="Segoe UI" w:cs="Segoe UI"/>
                <w:b/>
                <w:bCs/>
                <w:color w:val="4472C4" w:themeColor="accent1"/>
                <w:u w:val="single"/>
              </w:rPr>
              <w:t>Community cafes</w:t>
            </w:r>
          </w:p>
          <w:p w14:paraId="15BB60A0"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Pop-ups</w:t>
            </w:r>
          </w:p>
          <w:p w14:paraId="50769265"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Food hubs</w:t>
            </w:r>
          </w:p>
          <w:p w14:paraId="6FDB1656"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Farmers markets</w:t>
            </w:r>
          </w:p>
          <w:p w14:paraId="25892138" w14:textId="77777777" w:rsidR="003D47AA" w:rsidRPr="00950632" w:rsidRDefault="003D47AA" w:rsidP="00670FCD">
            <w:pPr>
              <w:ind w:left="164"/>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lang w:eastAsia="en-GB"/>
              </w:rPr>
            </w:pPr>
          </w:p>
        </w:tc>
        <w:tc>
          <w:tcPr>
            <w:tcW w:w="2268" w:type="dxa"/>
          </w:tcPr>
          <w:p w14:paraId="2EB1C621"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Using up food that’s being wasted</w:t>
            </w:r>
          </w:p>
          <w:p w14:paraId="750AB1BB"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Making and selling your own produce</w:t>
            </w:r>
          </w:p>
          <w:p w14:paraId="365159A8"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Sharing your skills</w:t>
            </w:r>
          </w:p>
          <w:p w14:paraId="69E94C48"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Community composting</w:t>
            </w:r>
          </w:p>
          <w:p w14:paraId="18CC1559" w14:textId="77777777" w:rsidR="003D47AA" w:rsidRPr="00950632" w:rsidRDefault="003D47AA" w:rsidP="00670FCD">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1848" w:type="dxa"/>
          </w:tcPr>
          <w:p w14:paraId="57947B77"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Sharing food in your community</w:t>
            </w:r>
          </w:p>
          <w:p w14:paraId="76517119" w14:textId="1CBCAC4B" w:rsidR="003D47AA"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Supper clubs</w:t>
            </w:r>
          </w:p>
          <w:p w14:paraId="0D2A79EA" w14:textId="0CDE5CAC" w:rsidR="00CE4D01" w:rsidRPr="00950632" w:rsidRDefault="00CE4D01"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Lunch clubs</w:t>
            </w:r>
          </w:p>
          <w:p w14:paraId="2D6CC95D" w14:textId="77777777" w:rsidR="003D47AA" w:rsidRPr="00950632" w:rsidRDefault="003D47AA" w:rsidP="00670FCD">
            <w:pPr>
              <w:pStyle w:val="v1msolistparagraph"/>
              <w:numPr>
                <w:ilvl w:val="0"/>
                <w:numId w:val="22"/>
              </w:numPr>
              <w:shd w:val="clear" w:color="auto" w:fill="FFFFFF"/>
              <w:tabs>
                <w:tab w:val="clear" w:pos="720"/>
                <w:tab w:val="num" w:pos="306"/>
              </w:tabs>
              <w:spacing w:before="0" w:beforeAutospacing="0" w:after="0" w:afterAutospacing="0"/>
              <w:ind w:left="164" w:hanging="142"/>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50632">
              <w:rPr>
                <w:rFonts w:ascii="Segoe UI" w:hAnsi="Segoe UI" w:cs="Segoe UI"/>
              </w:rPr>
              <w:t>Food Swaps</w:t>
            </w:r>
          </w:p>
          <w:p w14:paraId="685BAD0E" w14:textId="77777777" w:rsidR="003D47AA" w:rsidRPr="00950632" w:rsidRDefault="003D47AA" w:rsidP="00670FCD">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bl>
    <w:p w14:paraId="36322C5B" w14:textId="77777777" w:rsidR="003D47AA" w:rsidRPr="00F514B3" w:rsidRDefault="003D47AA" w:rsidP="00674138">
      <w:pPr>
        <w:rPr>
          <w:rFonts w:ascii="Segoe UI" w:hAnsi="Segoe UI" w:cs="Segoe UI"/>
        </w:rPr>
      </w:pPr>
    </w:p>
    <w:p w14:paraId="2BE6AD43" w14:textId="77777777" w:rsidR="00950632" w:rsidRDefault="00950632" w:rsidP="00674138">
      <w:pPr>
        <w:rPr>
          <w:rFonts w:ascii="Segoe UI" w:hAnsi="Segoe UI" w:cs="Segoe UI"/>
        </w:rPr>
      </w:pPr>
    </w:p>
    <w:p w14:paraId="3107DFE7" w14:textId="5E4182D7" w:rsidR="00950632" w:rsidRPr="00950632" w:rsidRDefault="00950632" w:rsidP="00950632">
      <w:pPr>
        <w:ind w:left="720"/>
        <w:rPr>
          <w:rFonts w:ascii="Segoe UI" w:hAnsi="Segoe UI" w:cs="Segoe UI"/>
          <w:i/>
          <w:iCs/>
        </w:rPr>
      </w:pPr>
      <w:r w:rsidRPr="00950632">
        <w:rPr>
          <w:rFonts w:ascii="Segoe UI" w:hAnsi="Segoe UI" w:cs="Segoe UI"/>
          <w:i/>
          <w:iCs/>
        </w:rPr>
        <w:t>“Food is a great way to bring people together in your community</w:t>
      </w:r>
      <w:r>
        <w:rPr>
          <w:rFonts w:ascii="Segoe UI" w:hAnsi="Segoe UI" w:cs="Segoe UI"/>
          <w:i/>
          <w:iCs/>
        </w:rPr>
        <w:t xml:space="preserve">. </w:t>
      </w:r>
      <w:r w:rsidRPr="00950632">
        <w:rPr>
          <w:rFonts w:ascii="Segoe UI" w:hAnsi="Segoe UI" w:cs="Segoe UI"/>
          <w:i/>
          <w:iCs/>
        </w:rPr>
        <w:t xml:space="preserve">You can get your local community growing, cooking and sharing food that is not only good for them, but also the environment. There are many fantastic examples of community food projects across the country, which are often about </w:t>
      </w:r>
      <w:r w:rsidRPr="00950632">
        <w:rPr>
          <w:rFonts w:ascii="Segoe UI" w:hAnsi="Segoe UI" w:cs="Segoe UI"/>
          <w:b/>
          <w:bCs/>
          <w:i/>
          <w:iCs/>
        </w:rPr>
        <w:t>more than just food.</w:t>
      </w:r>
      <w:r w:rsidRPr="00950632">
        <w:rPr>
          <w:rFonts w:ascii="Segoe UI" w:hAnsi="Segoe UI" w:cs="Segoe UI"/>
          <w:i/>
          <w:iCs/>
        </w:rPr>
        <w:t xml:space="preserve"> Many of them also aim to improve the community and the environment. Projects are often set up to create an alternative to the way most people shop, cook and eat or to learn new skills. Community food projects are all about allowing local people to take control of where their food comes from and connecting them with each other and where they live. A food project is a great way to get everyone involved, bring communities together, helping to create a sense of local pride.</w:t>
      </w:r>
      <w:r>
        <w:rPr>
          <w:rFonts w:ascii="Segoe UI" w:hAnsi="Segoe UI" w:cs="Segoe UI"/>
          <w:i/>
          <w:iCs/>
        </w:rPr>
        <w:t>” (Eden Project Field Guide)</w:t>
      </w:r>
    </w:p>
    <w:p w14:paraId="66473CC3" w14:textId="77777777" w:rsidR="000446D4" w:rsidRDefault="000446D4" w:rsidP="00674138">
      <w:pPr>
        <w:rPr>
          <w:rFonts w:ascii="Segoe UI" w:hAnsi="Segoe UI" w:cs="Segoe UI"/>
          <w:b/>
          <w:bCs/>
        </w:rPr>
      </w:pPr>
    </w:p>
    <w:p w14:paraId="62A5DBC0" w14:textId="77777777" w:rsidR="000446D4" w:rsidRDefault="000446D4" w:rsidP="00674138">
      <w:pPr>
        <w:rPr>
          <w:rFonts w:ascii="Segoe UI" w:hAnsi="Segoe UI" w:cs="Segoe UI"/>
          <w:b/>
          <w:bCs/>
        </w:rPr>
      </w:pPr>
    </w:p>
    <w:p w14:paraId="752E2CB8" w14:textId="77777777" w:rsidR="000446D4" w:rsidRDefault="000446D4" w:rsidP="00674138">
      <w:pPr>
        <w:rPr>
          <w:rFonts w:ascii="Segoe UI" w:hAnsi="Segoe UI" w:cs="Segoe UI"/>
          <w:b/>
          <w:bCs/>
        </w:rPr>
      </w:pPr>
    </w:p>
    <w:p w14:paraId="3D6CD61D" w14:textId="07768AEE" w:rsidR="00950632" w:rsidRPr="00950632" w:rsidRDefault="00950632" w:rsidP="00674138">
      <w:pPr>
        <w:rPr>
          <w:rFonts w:ascii="Segoe UI" w:hAnsi="Segoe UI" w:cs="Segoe UI"/>
          <w:b/>
          <w:bCs/>
        </w:rPr>
      </w:pPr>
      <w:r w:rsidRPr="00950632">
        <w:rPr>
          <w:rFonts w:ascii="Segoe UI" w:hAnsi="Segoe UI" w:cs="Segoe UI"/>
          <w:b/>
          <w:bCs/>
        </w:rPr>
        <w:lastRenderedPageBreak/>
        <w:t>Community retailing</w:t>
      </w:r>
    </w:p>
    <w:p w14:paraId="3B2FF072" w14:textId="77777777" w:rsidR="00950632" w:rsidRDefault="00950632" w:rsidP="00674138">
      <w:pPr>
        <w:rPr>
          <w:rFonts w:ascii="Segoe UI" w:hAnsi="Segoe UI" w:cs="Segoe UI"/>
        </w:rPr>
      </w:pPr>
    </w:p>
    <w:p w14:paraId="4EAB0711" w14:textId="135EE97C" w:rsidR="003D47AA" w:rsidRDefault="003D47AA" w:rsidP="00674138">
      <w:pPr>
        <w:rPr>
          <w:rFonts w:ascii="Segoe UI" w:hAnsi="Segoe UI" w:cs="Segoe UI"/>
        </w:rPr>
      </w:pPr>
      <w:r w:rsidRPr="00F514B3">
        <w:rPr>
          <w:rFonts w:ascii="Segoe UI" w:hAnsi="Segoe UI" w:cs="Segoe UI"/>
        </w:rPr>
        <w:t xml:space="preserve">Community Food and Health (Scotland) (CFHS) defines </w:t>
      </w:r>
      <w:r w:rsidRPr="003D47AA">
        <w:rPr>
          <w:rFonts w:ascii="Segoe UI" w:hAnsi="Segoe UI" w:cs="Segoe UI"/>
          <w:b/>
          <w:bCs/>
        </w:rPr>
        <w:t>community retailing</w:t>
      </w:r>
      <w:r w:rsidRPr="00F514B3">
        <w:rPr>
          <w:rFonts w:ascii="Segoe UI" w:hAnsi="Segoe UI" w:cs="Segoe UI"/>
        </w:rPr>
        <w:t xml:space="preserve"> as: </w:t>
      </w:r>
    </w:p>
    <w:p w14:paraId="7B1D2E09" w14:textId="77777777" w:rsidR="003D47AA" w:rsidRDefault="003D47AA" w:rsidP="00674138">
      <w:pPr>
        <w:rPr>
          <w:rFonts w:ascii="Segoe UI" w:hAnsi="Segoe UI" w:cs="Segoe UI"/>
        </w:rPr>
      </w:pPr>
    </w:p>
    <w:p w14:paraId="3BD3C633" w14:textId="196BCEE7" w:rsidR="003D47AA" w:rsidRPr="00564D82" w:rsidRDefault="00564D82" w:rsidP="00564D82">
      <w:pPr>
        <w:ind w:left="720"/>
        <w:rPr>
          <w:rFonts w:ascii="Segoe UI" w:hAnsi="Segoe UI" w:cs="Segoe UI"/>
          <w:i/>
          <w:iCs/>
        </w:rPr>
      </w:pPr>
      <w:r w:rsidRPr="00564D82">
        <w:rPr>
          <w:rFonts w:ascii="Segoe UI" w:hAnsi="Segoe UI" w:cs="Segoe UI"/>
          <w:i/>
          <w:iCs/>
        </w:rPr>
        <w:t>“</w:t>
      </w:r>
      <w:r w:rsidR="003D47AA" w:rsidRPr="00564D82">
        <w:rPr>
          <w:rFonts w:ascii="Segoe UI" w:hAnsi="Segoe UI" w:cs="Segoe UI"/>
          <w:i/>
          <w:iCs/>
        </w:rPr>
        <w:t>Community groups selling affordable, quality foods within or for low-income communities</w:t>
      </w:r>
      <w:r w:rsidRPr="00564D82">
        <w:rPr>
          <w:rFonts w:ascii="Segoe UI" w:hAnsi="Segoe UI" w:cs="Segoe UI"/>
          <w:i/>
          <w:iCs/>
        </w:rPr>
        <w:t>.”</w:t>
      </w:r>
      <w:r w:rsidR="003D47AA" w:rsidRPr="00564D82">
        <w:rPr>
          <w:rFonts w:ascii="Segoe UI" w:hAnsi="Segoe UI" w:cs="Segoe UI"/>
          <w:i/>
          <w:iCs/>
        </w:rPr>
        <w:t xml:space="preserve"> </w:t>
      </w:r>
    </w:p>
    <w:p w14:paraId="06483FC2" w14:textId="77777777" w:rsidR="003D47AA" w:rsidRPr="00F514B3" w:rsidRDefault="003D47AA" w:rsidP="00674138">
      <w:pPr>
        <w:rPr>
          <w:rFonts w:ascii="Segoe UI" w:hAnsi="Segoe UI" w:cs="Segoe UI"/>
        </w:rPr>
      </w:pPr>
    </w:p>
    <w:p w14:paraId="73F21DA3" w14:textId="77777777" w:rsidR="003D47AA" w:rsidRPr="00F514B3" w:rsidRDefault="003D47AA" w:rsidP="00674138">
      <w:pPr>
        <w:rPr>
          <w:rFonts w:ascii="Segoe UI" w:hAnsi="Segoe UI" w:cs="Segoe UI"/>
        </w:rPr>
      </w:pPr>
      <w:r w:rsidRPr="00F514B3">
        <w:rPr>
          <w:rFonts w:ascii="Segoe UI" w:hAnsi="Segoe UI" w:cs="Segoe UI"/>
        </w:rPr>
        <w:t xml:space="preserve">All community retailers focus on selling fresh fruit and vegetables, and many sell a small range of other healthier foods. There are also community retailers, usually community shops, that sell a wide range of food and other non-food products. </w:t>
      </w:r>
    </w:p>
    <w:p w14:paraId="6E4BDC4F" w14:textId="77777777" w:rsidR="003D47AA" w:rsidRPr="00F514B3" w:rsidRDefault="003D47AA" w:rsidP="00674138">
      <w:pPr>
        <w:rPr>
          <w:rFonts w:ascii="Segoe UI" w:hAnsi="Segoe UI" w:cs="Segoe UI"/>
        </w:rPr>
      </w:pPr>
    </w:p>
    <w:p w14:paraId="0C7DF53A" w14:textId="3F7A62D5" w:rsidR="003D47AA" w:rsidRPr="00F514B3" w:rsidRDefault="003D47AA" w:rsidP="00674138">
      <w:pPr>
        <w:rPr>
          <w:rFonts w:ascii="Segoe UI" w:hAnsi="Segoe UI" w:cs="Segoe UI"/>
        </w:rPr>
      </w:pPr>
      <w:r w:rsidRPr="00F514B3">
        <w:rPr>
          <w:rFonts w:ascii="Segoe UI" w:hAnsi="Segoe UI" w:cs="Segoe UI"/>
        </w:rPr>
        <w:t>Every community retailer is different because they have been set up to meet differing and specific needs within their communities (</w:t>
      </w:r>
      <w:r w:rsidR="00632F25" w:rsidRPr="00F514B3">
        <w:rPr>
          <w:rFonts w:ascii="Segoe UI" w:hAnsi="Segoe UI" w:cs="Segoe UI"/>
        </w:rPr>
        <w:t>e.g.,</w:t>
      </w:r>
      <w:r w:rsidRPr="00F514B3">
        <w:rPr>
          <w:rFonts w:ascii="Segoe UI" w:hAnsi="Segoe UI" w:cs="Segoe UI"/>
        </w:rPr>
        <w:t xml:space="preserve"> limited access to shops, poor-quality fruit and vegetables available locally or few opportunities to meet other people). When, where and how they run, how they are managed, what they sell and what other activities they provide (if any) reflect these differing needs.</w:t>
      </w:r>
    </w:p>
    <w:p w14:paraId="22904CFB" w14:textId="07C4146E" w:rsidR="003D47AA" w:rsidRPr="00F514B3" w:rsidRDefault="003D47AA" w:rsidP="00674138">
      <w:pPr>
        <w:rPr>
          <w:rFonts w:ascii="Segoe UI" w:hAnsi="Segoe UI" w:cs="Segoe UI"/>
        </w:rPr>
      </w:pPr>
    </w:p>
    <w:p w14:paraId="218FC8D0" w14:textId="77777777" w:rsidR="00950632" w:rsidRPr="00950632" w:rsidRDefault="00950632" w:rsidP="00950632">
      <w:pPr>
        <w:pStyle w:val="v1msonormal"/>
        <w:shd w:val="clear" w:color="auto" w:fill="FFFFFF"/>
        <w:spacing w:before="0" w:beforeAutospacing="0" w:after="0" w:afterAutospacing="0"/>
        <w:rPr>
          <w:rFonts w:ascii="Segoe UI" w:hAnsi="Segoe UI" w:cs="Segoe UI"/>
          <w:b/>
          <w:bCs/>
          <w:sz w:val="28"/>
          <w:szCs w:val="28"/>
        </w:rPr>
      </w:pPr>
      <w:r w:rsidRPr="00950632">
        <w:rPr>
          <w:rFonts w:ascii="Segoe UI" w:hAnsi="Segoe UI" w:cs="Segoe UI"/>
          <w:b/>
          <w:bCs/>
          <w:sz w:val="28"/>
          <w:szCs w:val="28"/>
        </w:rPr>
        <w:t>Evidence</w:t>
      </w:r>
    </w:p>
    <w:p w14:paraId="2417949A" w14:textId="77777777" w:rsidR="00950632" w:rsidRDefault="00950632" w:rsidP="00950632">
      <w:pPr>
        <w:pStyle w:val="v1msonormal"/>
        <w:shd w:val="clear" w:color="auto" w:fill="FFFFFF"/>
        <w:spacing w:before="0" w:beforeAutospacing="0" w:after="0" w:afterAutospacing="0"/>
        <w:rPr>
          <w:rFonts w:ascii="Segoe UI" w:hAnsi="Segoe UI" w:cs="Segoe UI"/>
          <w:b/>
          <w:bCs/>
        </w:rPr>
      </w:pPr>
    </w:p>
    <w:p w14:paraId="37ACA4E6" w14:textId="1ED322FE" w:rsidR="00950632" w:rsidRPr="00CF4E60" w:rsidRDefault="00950632" w:rsidP="00950632">
      <w:pPr>
        <w:pStyle w:val="v1msonormal"/>
        <w:shd w:val="clear" w:color="auto" w:fill="FFFFFF"/>
        <w:spacing w:before="0" w:beforeAutospacing="0" w:after="0" w:afterAutospacing="0"/>
        <w:rPr>
          <w:rFonts w:ascii="Segoe UI" w:hAnsi="Segoe UI" w:cs="Segoe UI"/>
        </w:rPr>
      </w:pPr>
      <w:r w:rsidRPr="00CF4E60">
        <w:rPr>
          <w:rFonts w:ascii="Segoe UI" w:hAnsi="Segoe UI" w:cs="Segoe UI"/>
        </w:rPr>
        <w:t xml:space="preserve">This section begins with international evidence, which draws on a larger evidence base than UK-only studies. Examples that illustrate the different types of community food </w:t>
      </w:r>
      <w:r>
        <w:rPr>
          <w:rFonts w:ascii="Segoe UI" w:hAnsi="Segoe UI" w:cs="Segoe UI"/>
        </w:rPr>
        <w:t xml:space="preserve">initiatives / </w:t>
      </w:r>
      <w:r w:rsidRPr="00CF4E60">
        <w:rPr>
          <w:rFonts w:ascii="Segoe UI" w:hAnsi="Segoe UI" w:cs="Segoe UI"/>
        </w:rPr>
        <w:t>projects are then presented.</w:t>
      </w:r>
    </w:p>
    <w:p w14:paraId="753ED3EF" w14:textId="77777777" w:rsidR="00950632" w:rsidRPr="00F514B3" w:rsidRDefault="00950632" w:rsidP="00950632">
      <w:pPr>
        <w:pStyle w:val="v1msonormal"/>
        <w:shd w:val="clear" w:color="auto" w:fill="FFFFFF"/>
        <w:spacing w:before="0" w:beforeAutospacing="0" w:after="0" w:afterAutospacing="0"/>
        <w:rPr>
          <w:rFonts w:ascii="Segoe UI" w:hAnsi="Segoe UI" w:cs="Segoe UI"/>
          <w:b/>
          <w:bCs/>
        </w:rPr>
      </w:pPr>
    </w:p>
    <w:p w14:paraId="06556380" w14:textId="7072FDD6" w:rsidR="00950632" w:rsidRDefault="00950632" w:rsidP="00950632">
      <w:pPr>
        <w:rPr>
          <w:rFonts w:ascii="Segoe UI" w:eastAsia="Times New Roman" w:hAnsi="Segoe UI" w:cs="Segoe UI"/>
          <w:b/>
          <w:bCs/>
          <w:lang w:eastAsia="en-GB"/>
        </w:rPr>
      </w:pPr>
      <w:r>
        <w:rPr>
          <w:rFonts w:ascii="Segoe UI" w:eastAsia="Times New Roman" w:hAnsi="Segoe UI" w:cs="Segoe UI"/>
          <w:b/>
          <w:bCs/>
          <w:lang w:eastAsia="en-GB"/>
        </w:rPr>
        <w:t xml:space="preserve">International evidence. </w:t>
      </w:r>
      <w:r w:rsidRPr="00F514B3">
        <w:rPr>
          <w:rFonts w:ascii="Segoe UI" w:eastAsia="Times New Roman" w:hAnsi="Segoe UI" w:cs="Segoe UI"/>
          <w:b/>
          <w:bCs/>
          <w:lang w:eastAsia="en-GB"/>
        </w:rPr>
        <w:t xml:space="preserve">Interventions to address household food insecurity in high-income countries. </w:t>
      </w:r>
      <w:r>
        <w:rPr>
          <w:rFonts w:ascii="Segoe UI" w:eastAsia="Times New Roman" w:hAnsi="Segoe UI" w:cs="Segoe UI"/>
          <w:b/>
          <w:bCs/>
          <w:lang w:eastAsia="en-GB"/>
        </w:rPr>
        <w:t>(</w:t>
      </w:r>
      <w:r w:rsidRPr="00F514B3">
        <w:rPr>
          <w:rFonts w:ascii="Segoe UI" w:eastAsia="Times New Roman" w:hAnsi="Segoe UI" w:cs="Segoe UI"/>
          <w:b/>
          <w:bCs/>
          <w:lang w:eastAsia="en-GB"/>
        </w:rPr>
        <w:t>2018</w:t>
      </w:r>
      <w:r>
        <w:rPr>
          <w:rFonts w:ascii="Segoe UI" w:eastAsia="Times New Roman" w:hAnsi="Segoe UI" w:cs="Segoe UI"/>
          <w:b/>
          <w:bCs/>
          <w:lang w:eastAsia="en-GB"/>
        </w:rPr>
        <w:t>)</w:t>
      </w:r>
    </w:p>
    <w:p w14:paraId="0680FD6C" w14:textId="77777777" w:rsidR="000446D4" w:rsidRPr="00CF4E60" w:rsidRDefault="000446D4" w:rsidP="00950632">
      <w:pPr>
        <w:rPr>
          <w:rFonts w:ascii="Segoe UI" w:eastAsia="Times New Roman" w:hAnsi="Segoe UI" w:cs="Segoe UI"/>
          <w:b/>
          <w:bCs/>
          <w:lang w:eastAsia="en-GB"/>
        </w:rPr>
      </w:pPr>
    </w:p>
    <w:p w14:paraId="14D6D9BA" w14:textId="1D86C352" w:rsidR="00950632" w:rsidRDefault="00950632" w:rsidP="00950632">
      <w:pPr>
        <w:pStyle w:val="v1msonormal"/>
        <w:numPr>
          <w:ilvl w:val="0"/>
          <w:numId w:val="33"/>
        </w:numPr>
        <w:shd w:val="clear" w:color="auto" w:fill="FFFFFF"/>
        <w:spacing w:before="0" w:beforeAutospacing="0" w:after="0" w:afterAutospacing="0"/>
        <w:rPr>
          <w:rFonts w:ascii="Segoe UI" w:hAnsi="Segoe UI" w:cs="Segoe UI"/>
        </w:rPr>
      </w:pPr>
      <w:r w:rsidRPr="00F514B3">
        <w:rPr>
          <w:rFonts w:ascii="Segoe UI" w:hAnsi="Segoe UI" w:cs="Segoe UI"/>
        </w:rPr>
        <w:t xml:space="preserve">This review evaluates evidence on interventions intended to reduce household food insecurity in high-income countries. Research on social protection interventions suggests both cash transfers and food subsidies reduce household food insecurity. </w:t>
      </w:r>
    </w:p>
    <w:p w14:paraId="55FFE546" w14:textId="77777777" w:rsidR="000446D4" w:rsidRPr="00F514B3" w:rsidRDefault="000446D4" w:rsidP="000446D4">
      <w:pPr>
        <w:pStyle w:val="v1msonormal"/>
        <w:shd w:val="clear" w:color="auto" w:fill="FFFFFF"/>
        <w:spacing w:before="0" w:beforeAutospacing="0" w:after="0" w:afterAutospacing="0"/>
        <w:ind w:left="720"/>
        <w:rPr>
          <w:rFonts w:ascii="Segoe UI" w:hAnsi="Segoe UI" w:cs="Segoe UI"/>
        </w:rPr>
      </w:pPr>
    </w:p>
    <w:p w14:paraId="63FB9E11" w14:textId="45A1845E" w:rsidR="00950632" w:rsidRPr="00950632" w:rsidRDefault="00950632" w:rsidP="002835F9">
      <w:pPr>
        <w:pStyle w:val="v1msonormal"/>
        <w:numPr>
          <w:ilvl w:val="0"/>
          <w:numId w:val="33"/>
        </w:numPr>
        <w:shd w:val="clear" w:color="auto" w:fill="FFFFFF"/>
        <w:spacing w:before="0" w:beforeAutospacing="0" w:after="0" w:afterAutospacing="0"/>
        <w:rPr>
          <w:rFonts w:ascii="Segoe UI" w:hAnsi="Segoe UI" w:cs="Segoe UI"/>
        </w:rPr>
      </w:pPr>
      <w:r w:rsidRPr="00950632">
        <w:rPr>
          <w:rFonts w:ascii="Segoe UI" w:hAnsi="Segoe UI" w:cs="Segoe UI"/>
        </w:rPr>
        <w:t xml:space="preserve">In contrast, research on community-level interventions, such as food banks and other food programmes, suggests limited impacts. Alternatives to, or enhanced, food banks such as community shops or community kitchens have become common, but evidence also suggests they may be limited in effectiveness </w:t>
      </w:r>
      <w:r w:rsidRPr="00950632">
        <w:rPr>
          <w:rFonts w:ascii="Segoe UI" w:hAnsi="Segoe UI" w:cs="Segoe UI"/>
          <w:i/>
          <w:iCs/>
        </w:rPr>
        <w:t>if</w:t>
      </w:r>
      <w:r w:rsidRPr="00950632">
        <w:rPr>
          <w:rFonts w:ascii="Segoe UI" w:hAnsi="Segoe UI" w:cs="Segoe UI"/>
        </w:rPr>
        <w:t xml:space="preserve"> they do not reach people experiencing food insecurity. This review highlights the difficulty of trying to address household food insecurity with </w:t>
      </w:r>
      <w:r w:rsidRPr="00950632">
        <w:rPr>
          <w:rFonts w:ascii="Segoe UI" w:hAnsi="Segoe UI" w:cs="Segoe UI"/>
          <w:b/>
          <w:bCs/>
        </w:rPr>
        <w:t>community-based food interventions</w:t>
      </w:r>
      <w:r w:rsidRPr="00950632">
        <w:rPr>
          <w:rFonts w:ascii="Segoe UI" w:hAnsi="Segoe UI" w:cs="Segoe UI"/>
        </w:rPr>
        <w:t xml:space="preserve"> when solutions likely lie upstream in social protection policies.</w:t>
      </w:r>
    </w:p>
    <w:p w14:paraId="46EBEA83" w14:textId="77777777" w:rsidR="00950632" w:rsidRPr="00F514B3" w:rsidRDefault="00950632" w:rsidP="00950632">
      <w:pPr>
        <w:pStyle w:val="v1msonormal"/>
        <w:shd w:val="clear" w:color="auto" w:fill="FFFFFF"/>
        <w:spacing w:before="0" w:beforeAutospacing="0" w:after="0" w:afterAutospacing="0"/>
        <w:rPr>
          <w:rFonts w:ascii="Segoe UI" w:hAnsi="Segoe UI" w:cs="Segoe UI"/>
          <w:b/>
          <w:bCs/>
        </w:rPr>
      </w:pPr>
    </w:p>
    <w:p w14:paraId="7807596F" w14:textId="77777777" w:rsidR="00950632" w:rsidRDefault="00950632" w:rsidP="00950632">
      <w:pPr>
        <w:pStyle w:val="v1msonormal"/>
        <w:shd w:val="clear" w:color="auto" w:fill="FFFFFF"/>
        <w:spacing w:before="0" w:beforeAutospacing="0" w:after="0" w:afterAutospacing="0"/>
        <w:rPr>
          <w:rFonts w:ascii="Segoe UI" w:hAnsi="Segoe UI" w:cs="Segoe UI"/>
          <w:b/>
          <w:bCs/>
        </w:rPr>
      </w:pPr>
    </w:p>
    <w:p w14:paraId="5A556B99" w14:textId="77777777" w:rsidR="00950632" w:rsidRDefault="00950632">
      <w:pPr>
        <w:rPr>
          <w:rFonts w:ascii="Segoe UI" w:eastAsia="Times New Roman" w:hAnsi="Segoe UI" w:cs="Segoe UI"/>
          <w:b/>
          <w:bCs/>
          <w:lang w:eastAsia="en-GB"/>
        </w:rPr>
      </w:pPr>
      <w:r>
        <w:rPr>
          <w:rFonts w:ascii="Segoe UI" w:hAnsi="Segoe UI" w:cs="Segoe UI"/>
          <w:b/>
          <w:bCs/>
        </w:rPr>
        <w:br w:type="page"/>
      </w:r>
    </w:p>
    <w:p w14:paraId="6390727D" w14:textId="605FE808" w:rsidR="00950632" w:rsidRPr="000446D4" w:rsidRDefault="00950632" w:rsidP="00950632">
      <w:pPr>
        <w:pStyle w:val="v1msonormal"/>
        <w:shd w:val="clear" w:color="auto" w:fill="FFFFFF"/>
        <w:spacing w:before="0" w:beforeAutospacing="0" w:after="0" w:afterAutospacing="0"/>
        <w:rPr>
          <w:rFonts w:ascii="Segoe UI" w:hAnsi="Segoe UI" w:cs="Segoe UI"/>
          <w:b/>
          <w:bCs/>
          <w:i/>
          <w:iCs/>
          <w:sz w:val="28"/>
          <w:szCs w:val="28"/>
        </w:rPr>
      </w:pPr>
      <w:r w:rsidRPr="000446D4">
        <w:rPr>
          <w:rFonts w:ascii="Segoe UI" w:hAnsi="Segoe UI" w:cs="Segoe UI"/>
          <w:b/>
          <w:bCs/>
          <w:i/>
          <w:iCs/>
          <w:sz w:val="28"/>
          <w:szCs w:val="28"/>
        </w:rPr>
        <w:lastRenderedPageBreak/>
        <w:t>‘Growing food’ (international evidence)</w:t>
      </w:r>
    </w:p>
    <w:p w14:paraId="68D7821B" w14:textId="77777777" w:rsidR="00950632" w:rsidRPr="00F514B3" w:rsidRDefault="00950632" w:rsidP="00950632">
      <w:pPr>
        <w:pStyle w:val="v1msonormal"/>
        <w:shd w:val="clear" w:color="auto" w:fill="FFFFFF"/>
        <w:spacing w:before="0" w:beforeAutospacing="0" w:after="0" w:afterAutospacing="0"/>
        <w:rPr>
          <w:rFonts w:ascii="Segoe UI" w:hAnsi="Segoe UI" w:cs="Segoe UI"/>
          <w:b/>
          <w:bCs/>
        </w:rPr>
      </w:pPr>
    </w:p>
    <w:p w14:paraId="37850984" w14:textId="2EA73D52" w:rsidR="00950632" w:rsidRDefault="00950632" w:rsidP="00950632">
      <w:pPr>
        <w:pStyle w:val="v1msonormal"/>
        <w:shd w:val="clear" w:color="auto" w:fill="FFFFFF"/>
        <w:spacing w:before="0" w:beforeAutospacing="0" w:after="0" w:afterAutospacing="0"/>
        <w:rPr>
          <w:rFonts w:ascii="Segoe UI" w:hAnsi="Segoe UI" w:cs="Segoe UI"/>
          <w:b/>
          <w:bCs/>
        </w:rPr>
      </w:pPr>
      <w:r w:rsidRPr="00F514B3">
        <w:rPr>
          <w:rFonts w:ascii="Segoe UI" w:hAnsi="Segoe UI" w:cs="Segoe UI"/>
          <w:b/>
          <w:bCs/>
        </w:rPr>
        <w:t xml:space="preserve">Community Gardening: Stress, Well-Being, and Resilience Potentials </w:t>
      </w:r>
    </w:p>
    <w:p w14:paraId="60E841C3" w14:textId="77777777" w:rsidR="00950632" w:rsidRDefault="00950632" w:rsidP="00950632">
      <w:pPr>
        <w:pStyle w:val="v1msonormal"/>
        <w:shd w:val="clear" w:color="auto" w:fill="FFFFFF"/>
        <w:spacing w:before="0" w:beforeAutospacing="0" w:after="0" w:afterAutospacing="0"/>
        <w:rPr>
          <w:rFonts w:ascii="Segoe UI" w:hAnsi="Segoe UI" w:cs="Segoe UI"/>
        </w:rPr>
      </w:pPr>
    </w:p>
    <w:p w14:paraId="05CADA35" w14:textId="77777777" w:rsidR="00950632" w:rsidRPr="00CF4E60" w:rsidRDefault="00950632" w:rsidP="00992397">
      <w:pPr>
        <w:pStyle w:val="v1msonormal"/>
        <w:numPr>
          <w:ilvl w:val="0"/>
          <w:numId w:val="33"/>
        </w:numPr>
        <w:shd w:val="clear" w:color="auto" w:fill="FFFFFF"/>
        <w:spacing w:before="0" w:beforeAutospacing="0" w:after="0" w:afterAutospacing="0"/>
        <w:rPr>
          <w:rFonts w:ascii="Segoe UI" w:hAnsi="Segoe UI" w:cs="Segoe UI"/>
        </w:rPr>
      </w:pPr>
      <w:r>
        <w:rPr>
          <w:rFonts w:ascii="Segoe UI" w:hAnsi="Segoe UI" w:cs="Segoe UI"/>
        </w:rPr>
        <w:t xml:space="preserve">A </w:t>
      </w:r>
      <w:r w:rsidRPr="00CF4E60">
        <w:rPr>
          <w:rFonts w:ascii="Segoe UI" w:hAnsi="Segoe UI" w:cs="Segoe UI"/>
        </w:rPr>
        <w:t>Singapore study</w:t>
      </w:r>
      <w:r>
        <w:rPr>
          <w:rFonts w:ascii="Segoe UI" w:hAnsi="Segoe UI" w:cs="Segoe UI"/>
        </w:rPr>
        <w:t xml:space="preserve"> (</w:t>
      </w:r>
      <w:r w:rsidRPr="00CF4E60">
        <w:rPr>
          <w:rFonts w:ascii="Segoe UI" w:hAnsi="Segoe UI" w:cs="Segoe UI"/>
        </w:rPr>
        <w:t>2020</w:t>
      </w:r>
      <w:r>
        <w:rPr>
          <w:rFonts w:ascii="Segoe UI" w:hAnsi="Segoe UI" w:cs="Segoe UI"/>
        </w:rPr>
        <w:t>)</w:t>
      </w:r>
      <w:r w:rsidRPr="00CF4E60">
        <w:rPr>
          <w:rFonts w:ascii="Segoe UI" w:hAnsi="Segoe UI" w:cs="Segoe UI"/>
        </w:rPr>
        <w:t xml:space="preserve"> found community gardeners to have significantly increased subjective wellbeing, optimism and resilience compared with a control group. This indicates that engagement in community gardening may be superior to individual/home gardening or non-gardening outdoor activities. These novel results also indicate some potential for mental health benefits in urban environments, specifically in terms of subjective well-being and resilience. These findings have implications for future research in clinical psychology, mental health promotion, and policy (n=111)</w:t>
      </w:r>
    </w:p>
    <w:p w14:paraId="50E427BB" w14:textId="77777777" w:rsidR="00992397" w:rsidRDefault="00992397" w:rsidP="00992397">
      <w:pPr>
        <w:pStyle w:val="v1msonormal"/>
        <w:shd w:val="clear" w:color="auto" w:fill="FFFFFF"/>
        <w:spacing w:before="0" w:beforeAutospacing="0" w:after="0" w:afterAutospacing="0"/>
        <w:ind w:left="720"/>
        <w:rPr>
          <w:rFonts w:ascii="Segoe UI" w:hAnsi="Segoe UI" w:cs="Segoe UI"/>
        </w:rPr>
      </w:pPr>
    </w:p>
    <w:p w14:paraId="5221E125" w14:textId="0A1E8BC1" w:rsidR="00950632" w:rsidRPr="000E0F7C" w:rsidRDefault="00950632" w:rsidP="00992397">
      <w:pPr>
        <w:pStyle w:val="v1msonormal"/>
        <w:numPr>
          <w:ilvl w:val="0"/>
          <w:numId w:val="33"/>
        </w:numPr>
        <w:shd w:val="clear" w:color="auto" w:fill="FFFFFF"/>
        <w:spacing w:before="0" w:beforeAutospacing="0" w:after="0" w:afterAutospacing="0"/>
        <w:rPr>
          <w:rFonts w:ascii="Segoe UI" w:hAnsi="Segoe UI" w:cs="Segoe UI"/>
        </w:rPr>
      </w:pPr>
      <w:r w:rsidRPr="00F514B3">
        <w:rPr>
          <w:rFonts w:ascii="Segoe UI" w:hAnsi="Segoe UI" w:cs="Segoe UI"/>
        </w:rPr>
        <w:t xml:space="preserve">An impact study of community gardening used in domestic violence shelters in California found that it eased adjustment to the shelter and </w:t>
      </w:r>
      <w:r w:rsidRPr="000E0F7C">
        <w:rPr>
          <w:rFonts w:ascii="Segoe UI" w:hAnsi="Segoe UI" w:cs="Segoe UI"/>
        </w:rPr>
        <w:t>relieved stress and improved mood (n=81)</w:t>
      </w:r>
    </w:p>
    <w:p w14:paraId="16BD8319" w14:textId="77777777" w:rsidR="00992397" w:rsidRDefault="00992397" w:rsidP="00992397">
      <w:pPr>
        <w:pStyle w:val="v1msonormal"/>
        <w:shd w:val="clear" w:color="auto" w:fill="FFFFFF"/>
        <w:spacing w:before="0" w:beforeAutospacing="0" w:after="0" w:afterAutospacing="0"/>
        <w:ind w:left="720"/>
        <w:rPr>
          <w:rFonts w:ascii="Segoe UI" w:hAnsi="Segoe UI" w:cs="Segoe UI"/>
        </w:rPr>
      </w:pPr>
    </w:p>
    <w:p w14:paraId="78C723A0" w14:textId="5BD508C0" w:rsidR="00950632" w:rsidRPr="00F514B3" w:rsidRDefault="00950632" w:rsidP="00992397">
      <w:pPr>
        <w:pStyle w:val="v1msonormal"/>
        <w:numPr>
          <w:ilvl w:val="0"/>
          <w:numId w:val="33"/>
        </w:numPr>
        <w:shd w:val="clear" w:color="auto" w:fill="FFFFFF"/>
        <w:spacing w:before="0" w:beforeAutospacing="0" w:after="0" w:afterAutospacing="0"/>
        <w:rPr>
          <w:rFonts w:ascii="Segoe UI" w:hAnsi="Segoe UI" w:cs="Segoe UI"/>
        </w:rPr>
      </w:pPr>
      <w:r w:rsidRPr="00F514B3">
        <w:rPr>
          <w:rFonts w:ascii="Segoe UI" w:hAnsi="Segoe UI" w:cs="Segoe UI"/>
        </w:rPr>
        <w:t xml:space="preserve">A study of 50–88-year-olds showed significantly </w:t>
      </w:r>
      <w:r w:rsidRPr="000E0F7C">
        <w:rPr>
          <w:rFonts w:ascii="Segoe UI" w:hAnsi="Segoe UI" w:cs="Segoe UI"/>
        </w:rPr>
        <w:t>lower levels of perceived stress</w:t>
      </w:r>
      <w:r w:rsidRPr="00992397">
        <w:rPr>
          <w:rFonts w:ascii="Segoe UI" w:hAnsi="Segoe UI" w:cs="Segoe UI"/>
        </w:rPr>
        <w:t xml:space="preserve"> </w:t>
      </w:r>
      <w:r w:rsidRPr="00F514B3">
        <w:rPr>
          <w:rFonts w:ascii="Segoe UI" w:hAnsi="Segoe UI" w:cs="Segoe UI"/>
        </w:rPr>
        <w:t xml:space="preserve">for the allotment gardeners </w:t>
      </w:r>
      <w:r>
        <w:rPr>
          <w:rFonts w:ascii="Segoe UI" w:hAnsi="Segoe UI" w:cs="Segoe UI"/>
        </w:rPr>
        <w:t>compared with</w:t>
      </w:r>
      <w:r w:rsidRPr="00F514B3">
        <w:rPr>
          <w:rFonts w:ascii="Segoe UI" w:hAnsi="Segoe UI" w:cs="Segoe UI"/>
        </w:rPr>
        <w:t xml:space="preserve"> participants who performed indoor physical activity. However, there was no significant difference in the perceived stress levels between the allotment gardeners and home gardeners, or those who performed outdoor physical activity.</w:t>
      </w:r>
    </w:p>
    <w:p w14:paraId="61E6ABFE" w14:textId="77777777" w:rsidR="00992397" w:rsidRDefault="00992397" w:rsidP="00992397">
      <w:pPr>
        <w:pStyle w:val="v1msonormal"/>
        <w:shd w:val="clear" w:color="auto" w:fill="FFFFFF"/>
        <w:spacing w:before="0" w:beforeAutospacing="0" w:after="0" w:afterAutospacing="0"/>
        <w:ind w:left="720"/>
        <w:rPr>
          <w:rFonts w:ascii="Segoe UI" w:hAnsi="Segoe UI" w:cs="Segoe UI"/>
        </w:rPr>
      </w:pPr>
    </w:p>
    <w:p w14:paraId="0AAEB381" w14:textId="7F5B0549" w:rsidR="00950632" w:rsidRPr="00F514B3" w:rsidRDefault="00950632" w:rsidP="00992397">
      <w:pPr>
        <w:pStyle w:val="v1msonormal"/>
        <w:numPr>
          <w:ilvl w:val="0"/>
          <w:numId w:val="33"/>
        </w:numPr>
        <w:shd w:val="clear" w:color="auto" w:fill="FFFFFF"/>
        <w:spacing w:before="0" w:beforeAutospacing="0" w:after="0" w:afterAutospacing="0"/>
        <w:rPr>
          <w:rFonts w:ascii="Segoe UI" w:hAnsi="Segoe UI" w:cs="Segoe UI"/>
        </w:rPr>
      </w:pPr>
      <w:r w:rsidRPr="00F514B3">
        <w:rPr>
          <w:rFonts w:ascii="Segoe UI" w:hAnsi="Segoe UI" w:cs="Segoe UI"/>
        </w:rPr>
        <w:t>Community gardening has been proposed as a means to foster good health and well-being by furthering resilience on three levels (individual, social, and natural environment), strengthening social resilience, and motivating neighbourhood improvements, particularly in deprived areas</w:t>
      </w:r>
      <w:r>
        <w:rPr>
          <w:rFonts w:ascii="Segoe UI" w:hAnsi="Segoe UI" w:cs="Segoe UI"/>
        </w:rPr>
        <w:t>.</w:t>
      </w:r>
    </w:p>
    <w:p w14:paraId="4B4E27B5" w14:textId="77777777" w:rsidR="00992397" w:rsidRDefault="00992397" w:rsidP="00992397">
      <w:pPr>
        <w:pStyle w:val="v1msonormal"/>
        <w:shd w:val="clear" w:color="auto" w:fill="FFFFFF"/>
        <w:spacing w:before="0" w:beforeAutospacing="0" w:after="0" w:afterAutospacing="0"/>
        <w:ind w:left="720"/>
        <w:rPr>
          <w:rFonts w:ascii="Segoe UI" w:hAnsi="Segoe UI" w:cs="Segoe UI"/>
        </w:rPr>
      </w:pPr>
    </w:p>
    <w:p w14:paraId="6B29116F" w14:textId="69610D75" w:rsidR="00950632" w:rsidRPr="00F514B3" w:rsidRDefault="00950632" w:rsidP="00992397">
      <w:pPr>
        <w:pStyle w:val="v1msonormal"/>
        <w:numPr>
          <w:ilvl w:val="0"/>
          <w:numId w:val="33"/>
        </w:numPr>
        <w:shd w:val="clear" w:color="auto" w:fill="FFFFFF"/>
        <w:spacing w:before="0" w:beforeAutospacing="0" w:after="0" w:afterAutospacing="0"/>
        <w:rPr>
          <w:rFonts w:ascii="Segoe UI" w:hAnsi="Segoe UI" w:cs="Segoe UI"/>
        </w:rPr>
      </w:pPr>
      <w:r w:rsidRPr="00F514B3">
        <w:rPr>
          <w:rFonts w:ascii="Segoe UI" w:hAnsi="Segoe UI" w:cs="Segoe UI"/>
        </w:rPr>
        <w:t xml:space="preserve">Evaluation of The London Food Poverty Project for low-income communities identified community gardening as a conduit for connecting people, building confidence, wellbeing, and improving both gardening and cooking skills. </w:t>
      </w:r>
    </w:p>
    <w:p w14:paraId="52623CED" w14:textId="77777777" w:rsidR="00992397" w:rsidRDefault="00992397" w:rsidP="00992397">
      <w:pPr>
        <w:pStyle w:val="v1msonormal"/>
        <w:shd w:val="clear" w:color="auto" w:fill="FFFFFF"/>
        <w:spacing w:before="0" w:beforeAutospacing="0" w:after="0" w:afterAutospacing="0"/>
        <w:ind w:left="720"/>
        <w:rPr>
          <w:rFonts w:ascii="Segoe UI" w:hAnsi="Segoe UI" w:cs="Segoe UI"/>
        </w:rPr>
      </w:pPr>
    </w:p>
    <w:p w14:paraId="218ECAA9" w14:textId="10561B4E" w:rsidR="00950632" w:rsidRPr="00FE7627" w:rsidRDefault="00950632" w:rsidP="00992397">
      <w:pPr>
        <w:pStyle w:val="v1msonormal"/>
        <w:numPr>
          <w:ilvl w:val="0"/>
          <w:numId w:val="33"/>
        </w:numPr>
        <w:shd w:val="clear" w:color="auto" w:fill="FFFFFF"/>
        <w:spacing w:before="0" w:beforeAutospacing="0" w:after="0" w:afterAutospacing="0"/>
        <w:rPr>
          <w:rFonts w:ascii="Segoe UI" w:hAnsi="Segoe UI" w:cs="Segoe UI"/>
        </w:rPr>
      </w:pPr>
      <w:r w:rsidRPr="00F514B3">
        <w:rPr>
          <w:rFonts w:ascii="Segoe UI" w:hAnsi="Segoe UI" w:cs="Segoe UI"/>
        </w:rPr>
        <w:t xml:space="preserve">In New South Wales, participants of the Community Greening Program reported a significant increase in their shared emotional connection with the community as measured by a quantitative survey at the beginning of their participation and </w:t>
      </w:r>
      <w:r>
        <w:rPr>
          <w:rFonts w:ascii="Segoe UI" w:hAnsi="Segoe UI" w:cs="Segoe UI"/>
        </w:rPr>
        <w:t>up</w:t>
      </w:r>
      <w:r w:rsidRPr="00F514B3">
        <w:rPr>
          <w:rFonts w:ascii="Segoe UI" w:hAnsi="Segoe UI" w:cs="Segoe UI"/>
        </w:rPr>
        <w:t xml:space="preserve"> to seven months later. Participants who were not eating any fruit and vegetables or cooking healthy food at the </w:t>
      </w:r>
      <w:r>
        <w:rPr>
          <w:rFonts w:ascii="Segoe UI" w:hAnsi="Segoe UI" w:cs="Segoe UI"/>
        </w:rPr>
        <w:t xml:space="preserve">start had </w:t>
      </w:r>
      <w:r w:rsidRPr="00F514B3">
        <w:rPr>
          <w:rFonts w:ascii="Segoe UI" w:hAnsi="Segoe UI" w:cs="Segoe UI"/>
        </w:rPr>
        <w:t>changed these behaviours at the post test. Qualitative data also revealed positive changes in both inter- and intrapersonal outcome</w:t>
      </w:r>
    </w:p>
    <w:p w14:paraId="7E016844" w14:textId="77777777" w:rsidR="00950632" w:rsidRDefault="00950632" w:rsidP="00950632">
      <w:pPr>
        <w:rPr>
          <w:rFonts w:ascii="Segoe UI" w:eastAsia="Times New Roman" w:hAnsi="Segoe UI" w:cs="Segoe UI"/>
          <w:b/>
          <w:bCs/>
          <w:lang w:eastAsia="en-GB"/>
        </w:rPr>
      </w:pPr>
      <w:r>
        <w:rPr>
          <w:rFonts w:ascii="Segoe UI" w:hAnsi="Segoe UI" w:cs="Segoe UI"/>
          <w:b/>
          <w:bCs/>
        </w:rPr>
        <w:br w:type="page"/>
      </w:r>
    </w:p>
    <w:p w14:paraId="170A05B9" w14:textId="492FC0EA" w:rsidR="00950632" w:rsidRPr="000446D4" w:rsidRDefault="00950632" w:rsidP="00950632">
      <w:pPr>
        <w:pStyle w:val="v1msonormal"/>
        <w:shd w:val="clear" w:color="auto" w:fill="FFFFFF"/>
        <w:spacing w:before="0" w:beforeAutospacing="0" w:after="0" w:afterAutospacing="0"/>
        <w:rPr>
          <w:rFonts w:ascii="Segoe UI" w:hAnsi="Segoe UI" w:cs="Segoe UI"/>
          <w:b/>
          <w:bCs/>
          <w:i/>
          <w:iCs/>
          <w:sz w:val="28"/>
          <w:szCs w:val="28"/>
        </w:rPr>
      </w:pPr>
      <w:r w:rsidRPr="000446D4">
        <w:rPr>
          <w:rFonts w:ascii="Segoe UI" w:hAnsi="Segoe UI" w:cs="Segoe UI"/>
          <w:b/>
          <w:bCs/>
          <w:i/>
          <w:iCs/>
          <w:sz w:val="28"/>
          <w:szCs w:val="28"/>
        </w:rPr>
        <w:lastRenderedPageBreak/>
        <w:t>‘Be enterprising’</w:t>
      </w:r>
    </w:p>
    <w:p w14:paraId="48089A23" w14:textId="77777777" w:rsidR="00950632" w:rsidRPr="00F514B3" w:rsidRDefault="00950632" w:rsidP="00950632">
      <w:pPr>
        <w:pStyle w:val="v1msonormal"/>
        <w:shd w:val="clear" w:color="auto" w:fill="FFFFFF"/>
        <w:spacing w:before="0" w:beforeAutospacing="0" w:after="0" w:afterAutospacing="0"/>
        <w:rPr>
          <w:rFonts w:ascii="Segoe UI" w:hAnsi="Segoe UI" w:cs="Segoe UI"/>
        </w:rPr>
      </w:pPr>
    </w:p>
    <w:p w14:paraId="768A37FC" w14:textId="0D0E1559" w:rsidR="00950632" w:rsidRDefault="00950632" w:rsidP="000446D4">
      <w:pPr>
        <w:pStyle w:val="v1msolistparagraph"/>
        <w:shd w:val="clear" w:color="auto" w:fill="FFFFFF"/>
        <w:spacing w:before="0" w:beforeAutospacing="0" w:after="0" w:afterAutospacing="0"/>
        <w:rPr>
          <w:rFonts w:ascii="Segoe UI" w:hAnsi="Segoe UI" w:cs="Segoe UI"/>
          <w:b/>
          <w:bCs/>
        </w:rPr>
      </w:pPr>
      <w:r w:rsidRPr="00FE7627">
        <w:rPr>
          <w:rFonts w:ascii="Segoe UI" w:hAnsi="Segoe UI" w:cs="Segoe UI"/>
          <w:b/>
          <w:bCs/>
        </w:rPr>
        <w:t>Food co-ops and buying groups</w:t>
      </w:r>
      <w:r>
        <w:rPr>
          <w:rFonts w:ascii="Segoe UI" w:hAnsi="Segoe UI" w:cs="Segoe UI"/>
          <w:b/>
          <w:bCs/>
        </w:rPr>
        <w:t xml:space="preserve">. </w:t>
      </w:r>
      <w:r w:rsidRPr="00FE7627">
        <w:rPr>
          <w:rFonts w:ascii="Segoe UI" w:hAnsi="Segoe UI" w:cs="Segoe UI"/>
          <w:b/>
          <w:bCs/>
        </w:rPr>
        <w:t>Shaping more resilient and just food systems: lessons from the COVID-19 pandemic.2021</w:t>
      </w:r>
    </w:p>
    <w:p w14:paraId="7055A8A2" w14:textId="77777777" w:rsidR="00950632" w:rsidRPr="00FE7627" w:rsidRDefault="00950632" w:rsidP="00950632">
      <w:pPr>
        <w:pStyle w:val="v1msolistparagraph"/>
        <w:shd w:val="clear" w:color="auto" w:fill="FFFFFF"/>
        <w:spacing w:before="0" w:beforeAutospacing="0" w:after="0" w:afterAutospacing="0"/>
        <w:ind w:left="360"/>
        <w:rPr>
          <w:rFonts w:ascii="Segoe UI" w:hAnsi="Segoe UI" w:cs="Segoe UI"/>
          <w:b/>
          <w:bCs/>
        </w:rPr>
      </w:pPr>
    </w:p>
    <w:p w14:paraId="2F95770E" w14:textId="77777777" w:rsidR="00942571" w:rsidRDefault="00950632" w:rsidP="00942571">
      <w:pPr>
        <w:pStyle w:val="ListParagraph"/>
        <w:numPr>
          <w:ilvl w:val="0"/>
          <w:numId w:val="31"/>
        </w:numPr>
        <w:rPr>
          <w:rFonts w:ascii="Segoe UI" w:hAnsi="Segoe UI" w:cs="Segoe UI"/>
        </w:rPr>
      </w:pPr>
      <w:r w:rsidRPr="00F514B3">
        <w:rPr>
          <w:rFonts w:ascii="Segoe UI" w:hAnsi="Segoe UI" w:cs="Segoe UI"/>
        </w:rPr>
        <w:t xml:space="preserve">Community-led solutions such as community supported agriculture and food cooperatives present a promising way to enhance consumer equity and justice through engagement with food systems. Public funding could support community-led action to build enduring support infrastructure and organisations. </w:t>
      </w:r>
    </w:p>
    <w:p w14:paraId="2B92BEBD" w14:textId="3CD5A37E" w:rsidR="00950632" w:rsidRPr="00942571" w:rsidRDefault="00950632" w:rsidP="00942571">
      <w:pPr>
        <w:pStyle w:val="ListParagraph"/>
        <w:numPr>
          <w:ilvl w:val="0"/>
          <w:numId w:val="31"/>
        </w:numPr>
        <w:rPr>
          <w:rFonts w:ascii="Segoe UI" w:hAnsi="Segoe UI" w:cs="Segoe UI"/>
        </w:rPr>
      </w:pPr>
      <w:r w:rsidRPr="00942571">
        <w:rPr>
          <w:rFonts w:ascii="Segoe UI" w:hAnsi="Segoe UI" w:cs="Segoe UI"/>
        </w:rPr>
        <w:t>People-centred food systems require ‘transformative governance’ which is rooted in meaningful engagement from civil society</w:t>
      </w:r>
      <w:r w:rsidR="0027672F" w:rsidRPr="00942571">
        <w:rPr>
          <w:rFonts w:ascii="Segoe UI" w:hAnsi="Segoe UI" w:cs="Segoe UI"/>
        </w:rPr>
        <w:t xml:space="preserve">. </w:t>
      </w:r>
    </w:p>
    <w:p w14:paraId="37AC185A" w14:textId="45A0E149" w:rsidR="00950632" w:rsidRPr="00F514B3" w:rsidRDefault="00950632" w:rsidP="00950632">
      <w:pPr>
        <w:pStyle w:val="ListParagraph"/>
        <w:numPr>
          <w:ilvl w:val="0"/>
          <w:numId w:val="31"/>
        </w:numPr>
        <w:rPr>
          <w:rFonts w:ascii="Segoe UI" w:hAnsi="Segoe UI" w:cs="Segoe UI"/>
        </w:rPr>
      </w:pPr>
      <w:r w:rsidRPr="00F514B3">
        <w:rPr>
          <w:rFonts w:ascii="Segoe UI" w:hAnsi="Segoe UI" w:cs="Segoe UI"/>
        </w:rPr>
        <w:t>Public sector procurement has the power to exert change by sourcing sustainably produced food that supports public health objectives. But to supply large public contracts, small-scale producers require intermediaries such as processing facilities. Public investment in this infrastructure would enable smaller-scale producers to access new markets and support expansion, creating a more equitable producer landscape</w:t>
      </w:r>
      <w:r w:rsidR="0027672F" w:rsidRPr="00F514B3">
        <w:rPr>
          <w:rFonts w:ascii="Segoe UI" w:hAnsi="Segoe UI" w:cs="Segoe UI"/>
        </w:rPr>
        <w:t xml:space="preserve">. </w:t>
      </w:r>
    </w:p>
    <w:p w14:paraId="602EF74E" w14:textId="02042010" w:rsidR="00950632" w:rsidRPr="00F514B3" w:rsidRDefault="0027672F" w:rsidP="00950632">
      <w:pPr>
        <w:pStyle w:val="v1msolistparagraph"/>
        <w:shd w:val="clear" w:color="auto" w:fill="FFFFFF"/>
        <w:spacing w:before="0" w:beforeAutospacing="0" w:after="0" w:afterAutospacing="0"/>
        <w:rPr>
          <w:rFonts w:ascii="Segoe UI" w:hAnsi="Segoe UI" w:cs="Segoe UI"/>
        </w:rPr>
      </w:pPr>
      <w:r w:rsidRPr="0004353C">
        <w:rPr>
          <w:rFonts w:ascii="Segoe UI" w:hAnsi="Segoe UI" w:cs="Segoe UI"/>
        </w:rPr>
        <w:drawing>
          <wp:anchor distT="0" distB="0" distL="114300" distR="114300" simplePos="0" relativeHeight="251664384" behindDoc="1" locked="0" layoutInCell="1" allowOverlap="1" wp14:anchorId="76247584" wp14:editId="66264FBC">
            <wp:simplePos x="0" y="0"/>
            <wp:positionH relativeFrom="column">
              <wp:posOffset>3026410</wp:posOffset>
            </wp:positionH>
            <wp:positionV relativeFrom="paragraph">
              <wp:posOffset>70485</wp:posOffset>
            </wp:positionV>
            <wp:extent cx="2769235" cy="3771900"/>
            <wp:effectExtent l="0" t="0" r="0" b="0"/>
            <wp:wrapTight wrapText="bothSides">
              <wp:wrapPolygon edited="0">
                <wp:start x="0" y="0"/>
                <wp:lineTo x="0" y="21491"/>
                <wp:lineTo x="21397" y="21491"/>
                <wp:lineTo x="21397" y="0"/>
                <wp:lineTo x="0" y="0"/>
              </wp:wrapPolygon>
            </wp:wrapTight>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69235" cy="3771900"/>
                    </a:xfrm>
                    <a:prstGeom prst="rect">
                      <a:avLst/>
                    </a:prstGeom>
                  </pic:spPr>
                </pic:pic>
              </a:graphicData>
            </a:graphic>
            <wp14:sizeRelH relativeFrom="margin">
              <wp14:pctWidth>0</wp14:pctWidth>
            </wp14:sizeRelH>
            <wp14:sizeRelV relativeFrom="margin">
              <wp14:pctHeight>0</wp14:pctHeight>
            </wp14:sizeRelV>
          </wp:anchor>
        </w:drawing>
      </w:r>
    </w:p>
    <w:p w14:paraId="250412CB" w14:textId="198798F8" w:rsidR="0004353C" w:rsidRDefault="00942571" w:rsidP="00942571">
      <w:pPr>
        <w:rPr>
          <w:rFonts w:ascii="Segoe UI" w:hAnsi="Segoe UI" w:cs="Segoe UI"/>
        </w:rPr>
      </w:pPr>
      <w:r w:rsidRPr="00942571">
        <w:rPr>
          <w:rFonts w:ascii="Segoe UI" w:hAnsi="Segoe UI" w:cs="Segoe UI"/>
        </w:rPr>
        <w:t xml:space="preserve">Side note: </w:t>
      </w:r>
    </w:p>
    <w:p w14:paraId="64452E4B" w14:textId="58CD794F" w:rsidR="0004353C" w:rsidRDefault="0004353C" w:rsidP="00942571">
      <w:pPr>
        <w:rPr>
          <w:rFonts w:ascii="Segoe UI" w:hAnsi="Segoe UI" w:cs="Segoe UI"/>
        </w:rPr>
      </w:pPr>
    </w:p>
    <w:p w14:paraId="055CB6C1" w14:textId="61D184AE" w:rsidR="00942571" w:rsidRDefault="00942571" w:rsidP="00942571">
      <w:pPr>
        <w:rPr>
          <w:rFonts w:ascii="Segoe UI" w:hAnsi="Segoe UI" w:cs="Segoe UI"/>
        </w:rPr>
      </w:pPr>
      <w:r w:rsidRPr="00942571">
        <w:rPr>
          <w:rFonts w:ascii="Segoe UI" w:hAnsi="Segoe UI" w:cs="Segoe UI"/>
        </w:rPr>
        <w:t xml:space="preserve">Sustain reports that </w:t>
      </w:r>
      <w:r w:rsidRPr="00942571">
        <w:rPr>
          <w:rFonts w:ascii="Segoe UI" w:hAnsi="Segoe UI" w:cs="Segoe UI"/>
        </w:rPr>
        <w:t>More and more communities are setting up food co-ops so they can get good food at an affordable price and have more control over where their food comes from.</w:t>
      </w:r>
      <w:r>
        <w:rPr>
          <w:rFonts w:ascii="Segoe UI" w:hAnsi="Segoe UI" w:cs="Segoe UI"/>
        </w:rPr>
        <w:t xml:space="preserve"> </w:t>
      </w:r>
      <w:r w:rsidRPr="00942571">
        <w:rPr>
          <w:rFonts w:ascii="Segoe UI" w:hAnsi="Segoe UI" w:cs="Segoe UI"/>
        </w:rPr>
        <w:t>Co-operation is all about people working together to achieve something they couldn’t do on their own. In the case of food co-ops a group of people volunteer their time and pool their buying power so they can order produce at cheaper prices, direct from suppliers and local farmers.</w:t>
      </w:r>
    </w:p>
    <w:p w14:paraId="02954686" w14:textId="2D869AE8" w:rsidR="00942571" w:rsidRPr="00942571" w:rsidRDefault="00942571" w:rsidP="00942571">
      <w:pPr>
        <w:rPr>
          <w:rFonts w:ascii="Segoe UI" w:hAnsi="Segoe UI" w:cs="Segoe UI"/>
        </w:rPr>
      </w:pPr>
    </w:p>
    <w:p w14:paraId="01E89430" w14:textId="77777777" w:rsidR="0004353C" w:rsidRPr="0004353C" w:rsidRDefault="00942571" w:rsidP="0004353C">
      <w:pPr>
        <w:rPr>
          <w:rFonts w:ascii="Segoe UI" w:hAnsi="Segoe UI" w:cs="Segoe UI"/>
          <w:noProof/>
        </w:rPr>
      </w:pPr>
      <w:r w:rsidRPr="0004353C">
        <w:rPr>
          <w:rFonts w:ascii="Segoe UI" w:hAnsi="Segoe UI" w:cs="Segoe UI"/>
        </w:rPr>
        <w:t>Sustain has published a toolkit</w:t>
      </w:r>
      <w:r w:rsidR="0004353C" w:rsidRPr="0004353C">
        <w:rPr>
          <w:rFonts w:ascii="Segoe UI" w:hAnsi="Segoe UI" w:cs="Segoe UI"/>
          <w:noProof/>
        </w:rPr>
        <w:t xml:space="preserve"> that helps anyone wishing to set up a food co-op and an interactive locator map</w:t>
      </w:r>
    </w:p>
    <w:p w14:paraId="4B4CE8A4" w14:textId="77777777" w:rsidR="0004353C" w:rsidRPr="0004353C" w:rsidRDefault="0004353C" w:rsidP="0004353C">
      <w:pPr>
        <w:rPr>
          <w:rFonts w:ascii="Segoe UI" w:hAnsi="Segoe UI" w:cs="Segoe UI"/>
        </w:rPr>
      </w:pPr>
      <w:hyperlink r:id="rId9" w:history="1">
        <w:r w:rsidRPr="0004353C">
          <w:rPr>
            <w:rStyle w:val="Hyperlink"/>
            <w:rFonts w:ascii="Segoe UI" w:hAnsi="Segoe UI" w:cs="Segoe UI"/>
          </w:rPr>
          <w:t>Map | Sustain (sustainweb.org)</w:t>
        </w:r>
      </w:hyperlink>
    </w:p>
    <w:p w14:paraId="07539B9A" w14:textId="77777777" w:rsidR="0004353C" w:rsidRDefault="0004353C" w:rsidP="0004353C"/>
    <w:p w14:paraId="4483921D" w14:textId="6857C0C5" w:rsidR="00942571" w:rsidRDefault="00942571" w:rsidP="00950632">
      <w:pPr>
        <w:pStyle w:val="v1msolistparagraph"/>
        <w:shd w:val="clear" w:color="auto" w:fill="FFFFFF"/>
        <w:spacing w:before="0" w:beforeAutospacing="0" w:after="0" w:afterAutospacing="0"/>
        <w:rPr>
          <w:rFonts w:ascii="Segoe UI" w:hAnsi="Segoe UI" w:cs="Segoe UI"/>
          <w:b/>
          <w:bCs/>
        </w:rPr>
      </w:pPr>
    </w:p>
    <w:p w14:paraId="098B4433" w14:textId="3EC40AF4" w:rsidR="0004353C" w:rsidRDefault="0004353C" w:rsidP="00950632">
      <w:pPr>
        <w:pStyle w:val="v1msolistparagraph"/>
        <w:shd w:val="clear" w:color="auto" w:fill="FFFFFF"/>
        <w:spacing w:before="0" w:beforeAutospacing="0" w:after="0" w:afterAutospacing="0"/>
        <w:rPr>
          <w:rFonts w:ascii="Segoe UI" w:hAnsi="Segoe UI" w:cs="Segoe UI"/>
          <w:b/>
          <w:bCs/>
        </w:rPr>
      </w:pPr>
    </w:p>
    <w:p w14:paraId="01E515DA" w14:textId="734EC19A" w:rsidR="0004353C" w:rsidRDefault="0004353C" w:rsidP="00950632">
      <w:pPr>
        <w:pStyle w:val="v1msolistparagraph"/>
        <w:shd w:val="clear" w:color="auto" w:fill="FFFFFF"/>
        <w:spacing w:before="0" w:beforeAutospacing="0" w:after="0" w:afterAutospacing="0"/>
        <w:rPr>
          <w:rFonts w:ascii="Segoe UI" w:hAnsi="Segoe UI" w:cs="Segoe UI"/>
          <w:b/>
          <w:bCs/>
        </w:rPr>
      </w:pPr>
    </w:p>
    <w:p w14:paraId="2F662F34" w14:textId="77777777" w:rsidR="0027672F" w:rsidRDefault="0027672F" w:rsidP="00950632">
      <w:pPr>
        <w:pStyle w:val="v1msolistparagraph"/>
        <w:shd w:val="clear" w:color="auto" w:fill="FFFFFF"/>
        <w:spacing w:before="0" w:beforeAutospacing="0" w:after="0" w:afterAutospacing="0"/>
        <w:rPr>
          <w:rFonts w:ascii="Segoe UI" w:hAnsi="Segoe UI" w:cs="Segoe UI"/>
          <w:b/>
          <w:bCs/>
        </w:rPr>
      </w:pPr>
    </w:p>
    <w:p w14:paraId="14F8CDB1" w14:textId="06894020" w:rsidR="000446D4" w:rsidRDefault="00950632" w:rsidP="00950632">
      <w:pPr>
        <w:pStyle w:val="v1msolistparagraph"/>
        <w:shd w:val="clear" w:color="auto" w:fill="FFFFFF"/>
        <w:spacing w:before="0" w:beforeAutospacing="0" w:after="0" w:afterAutospacing="0"/>
        <w:rPr>
          <w:rFonts w:ascii="Segoe UI" w:hAnsi="Segoe UI" w:cs="Segoe UI"/>
          <w:b/>
          <w:bCs/>
        </w:rPr>
      </w:pPr>
      <w:r w:rsidRPr="00FE7627">
        <w:rPr>
          <w:rFonts w:ascii="Segoe UI" w:hAnsi="Segoe UI" w:cs="Segoe UI"/>
          <w:b/>
          <w:bCs/>
        </w:rPr>
        <w:lastRenderedPageBreak/>
        <w:t>Community cafés</w:t>
      </w:r>
    </w:p>
    <w:p w14:paraId="1F7C73F5" w14:textId="1AB10AD2" w:rsidR="00950632" w:rsidRDefault="00950632" w:rsidP="00950632">
      <w:pPr>
        <w:pStyle w:val="v1msolistparagraph"/>
        <w:shd w:val="clear" w:color="auto" w:fill="FFFFFF"/>
        <w:spacing w:before="0" w:beforeAutospacing="0" w:after="0" w:afterAutospacing="0"/>
        <w:rPr>
          <w:rFonts w:ascii="Segoe UI" w:hAnsi="Segoe UI" w:cs="Segoe UI"/>
          <w:b/>
          <w:bCs/>
        </w:rPr>
      </w:pPr>
      <w:r w:rsidRPr="00FE7627">
        <w:rPr>
          <w:rFonts w:ascii="Segoe UI" w:hAnsi="Segoe UI" w:cs="Segoe UI"/>
          <w:b/>
          <w:bCs/>
        </w:rPr>
        <w:t>Supporting and Strengthening Community retailing</w:t>
      </w:r>
      <w:r>
        <w:rPr>
          <w:rFonts w:ascii="Segoe UI" w:hAnsi="Segoe UI" w:cs="Segoe UI"/>
          <w:b/>
          <w:bCs/>
        </w:rPr>
        <w:t xml:space="preserve"> (2018)</w:t>
      </w:r>
      <w:r>
        <w:rPr>
          <w:rStyle w:val="EndnoteReference"/>
          <w:rFonts w:ascii="Segoe UI" w:hAnsi="Segoe UI" w:cs="Segoe UI"/>
          <w:b/>
          <w:bCs/>
        </w:rPr>
        <w:endnoteReference w:id="4"/>
      </w:r>
    </w:p>
    <w:p w14:paraId="256C0EE3" w14:textId="74CD08D8" w:rsidR="00950632" w:rsidRPr="00FE7627" w:rsidRDefault="000446D4" w:rsidP="00950632">
      <w:pPr>
        <w:pStyle w:val="v1msolistparagraph"/>
        <w:shd w:val="clear" w:color="auto" w:fill="FFFFFF"/>
        <w:spacing w:before="0" w:beforeAutospacing="0" w:after="0" w:afterAutospacing="0"/>
        <w:rPr>
          <w:rFonts w:ascii="Segoe UI" w:hAnsi="Segoe UI" w:cs="Segoe UI"/>
          <w:b/>
          <w:bCs/>
        </w:rPr>
      </w:pPr>
      <w:r w:rsidRPr="00F96DE4">
        <w:rPr>
          <w:rFonts w:ascii="Segoe UI" w:hAnsi="Segoe UI" w:cs="Segoe UI"/>
          <w:b/>
          <w:bCs/>
          <w:noProof/>
        </w:rPr>
        <w:drawing>
          <wp:anchor distT="0" distB="0" distL="114300" distR="114300" simplePos="0" relativeHeight="251659264" behindDoc="0" locked="0" layoutInCell="1" allowOverlap="1" wp14:anchorId="122A7085" wp14:editId="2D5733E5">
            <wp:simplePos x="0" y="0"/>
            <wp:positionH relativeFrom="column">
              <wp:posOffset>3161665</wp:posOffset>
            </wp:positionH>
            <wp:positionV relativeFrom="paragraph">
              <wp:posOffset>204470</wp:posOffset>
            </wp:positionV>
            <wp:extent cx="2253615" cy="1537335"/>
            <wp:effectExtent l="0" t="0" r="0" b="5715"/>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10" cstate="print">
                      <a:extLst>
                        <a:ext uri="{28A0092B-C50C-407E-A947-70E740481C1C}">
                          <a14:useLocalDpi xmlns:a14="http://schemas.microsoft.com/office/drawing/2010/main" val="0"/>
                        </a:ext>
                      </a:extLst>
                    </a:blip>
                    <a:srcRect l="16629" t="14899" r="17649" b="5400"/>
                    <a:stretch/>
                  </pic:blipFill>
                  <pic:spPr bwMode="auto">
                    <a:xfrm>
                      <a:off x="0" y="0"/>
                      <a:ext cx="2253615" cy="153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793E39" w14:textId="03204E40" w:rsidR="00950632" w:rsidRPr="00F514B3" w:rsidRDefault="00950632" w:rsidP="00950632">
      <w:pPr>
        <w:pStyle w:val="ListParagraph"/>
        <w:numPr>
          <w:ilvl w:val="0"/>
          <w:numId w:val="31"/>
        </w:numPr>
        <w:rPr>
          <w:rFonts w:ascii="Segoe UI" w:hAnsi="Segoe UI" w:cs="Segoe UI"/>
        </w:rPr>
      </w:pPr>
      <w:r w:rsidRPr="00F514B3">
        <w:rPr>
          <w:rFonts w:ascii="Segoe UI" w:hAnsi="Segoe UI" w:cs="Segoe UI"/>
        </w:rPr>
        <w:t>T</w:t>
      </w:r>
      <w:r>
        <w:rPr>
          <w:rFonts w:ascii="Segoe UI" w:hAnsi="Segoe UI" w:cs="Segoe UI"/>
        </w:rPr>
        <w:t xml:space="preserve">his study </w:t>
      </w:r>
      <w:r w:rsidRPr="00F514B3">
        <w:rPr>
          <w:rFonts w:ascii="Segoe UI" w:hAnsi="Segoe UI" w:cs="Segoe UI"/>
        </w:rPr>
        <w:t>recognises that community retailers want to stay locally based and run. However, it suggests that by working together, community retailers could reduce their costs and amount of work needed to run and develop their services. This could include buying produce jointly (to reduce the cost) and working together to apply for funding. The research also suggests that community retailers could look at how the resources they already have (</w:t>
      </w:r>
      <w:r w:rsidR="0027672F" w:rsidRPr="00F514B3">
        <w:rPr>
          <w:rFonts w:ascii="Segoe UI" w:hAnsi="Segoe UI" w:cs="Segoe UI"/>
        </w:rPr>
        <w:t>e.g.,</w:t>
      </w:r>
      <w:r w:rsidRPr="00F514B3">
        <w:rPr>
          <w:rFonts w:ascii="Segoe UI" w:hAnsi="Segoe UI" w:cs="Segoe UI"/>
        </w:rPr>
        <w:t xml:space="preserve"> premises and transport) could be used more effectively among themselves, or with other third sector groups. </w:t>
      </w:r>
    </w:p>
    <w:p w14:paraId="250B4BEC" w14:textId="77777777" w:rsidR="000446D4" w:rsidRDefault="000446D4" w:rsidP="000446D4">
      <w:pPr>
        <w:pStyle w:val="ListParagraph"/>
        <w:rPr>
          <w:rFonts w:ascii="Segoe UI" w:hAnsi="Segoe UI" w:cs="Segoe UI"/>
        </w:rPr>
      </w:pPr>
    </w:p>
    <w:p w14:paraId="3A54B75F" w14:textId="726B9A4C" w:rsidR="00950632" w:rsidRPr="00F514B3" w:rsidRDefault="00950632" w:rsidP="00950632">
      <w:pPr>
        <w:pStyle w:val="ListParagraph"/>
        <w:numPr>
          <w:ilvl w:val="0"/>
          <w:numId w:val="31"/>
        </w:numPr>
        <w:rPr>
          <w:rFonts w:ascii="Segoe UI" w:hAnsi="Segoe UI" w:cs="Segoe UI"/>
        </w:rPr>
      </w:pPr>
      <w:r w:rsidRPr="00F514B3">
        <w:rPr>
          <w:rFonts w:ascii="Segoe UI" w:hAnsi="Segoe UI" w:cs="Segoe UI"/>
        </w:rPr>
        <w:t xml:space="preserve">The operational recommendations focused on training and information needs. </w:t>
      </w:r>
      <w:r>
        <w:rPr>
          <w:rFonts w:ascii="Segoe UI" w:hAnsi="Segoe UI" w:cs="Segoe UI"/>
        </w:rPr>
        <w:t>A</w:t>
      </w:r>
      <w:r w:rsidRPr="00F514B3">
        <w:rPr>
          <w:rFonts w:ascii="Segoe UI" w:hAnsi="Segoe UI" w:cs="Segoe UI"/>
        </w:rPr>
        <w:t>ll would gain from making it easier to share information between community retailer</w:t>
      </w:r>
      <w:r>
        <w:rPr>
          <w:rFonts w:ascii="Segoe UI" w:hAnsi="Segoe UI" w:cs="Segoe UI"/>
        </w:rPr>
        <w:t xml:space="preserve">s, for example using an </w:t>
      </w:r>
      <w:r w:rsidRPr="00F514B3">
        <w:rPr>
          <w:rFonts w:ascii="Segoe UI" w:hAnsi="Segoe UI" w:cs="Segoe UI"/>
        </w:rPr>
        <w:t xml:space="preserve">online resource. </w:t>
      </w:r>
      <w:r>
        <w:rPr>
          <w:rFonts w:ascii="Segoe UI" w:hAnsi="Segoe UI" w:cs="Segoe UI"/>
        </w:rPr>
        <w:t>Such a</w:t>
      </w:r>
      <w:r w:rsidRPr="00F514B3">
        <w:rPr>
          <w:rFonts w:ascii="Segoe UI" w:hAnsi="Segoe UI" w:cs="Segoe UI"/>
        </w:rPr>
        <w:t xml:space="preserve"> resource base could also include training materials </w:t>
      </w:r>
      <w:r>
        <w:rPr>
          <w:rFonts w:ascii="Segoe UI" w:hAnsi="Segoe UI" w:cs="Segoe UI"/>
        </w:rPr>
        <w:t xml:space="preserve">to </w:t>
      </w:r>
      <w:r w:rsidRPr="00F514B3">
        <w:rPr>
          <w:rFonts w:ascii="Segoe UI" w:hAnsi="Segoe UI" w:cs="Segoe UI"/>
        </w:rPr>
        <w:t>develop skills and expertise. The range of material provided could include support with business skills, retail skills or governance of community retailers.</w:t>
      </w:r>
    </w:p>
    <w:p w14:paraId="03F9C37E" w14:textId="77777777" w:rsidR="000446D4" w:rsidRDefault="000446D4" w:rsidP="000446D4">
      <w:pPr>
        <w:pStyle w:val="ListParagraph"/>
        <w:rPr>
          <w:rFonts w:ascii="Segoe UI" w:hAnsi="Segoe UI" w:cs="Segoe UI"/>
        </w:rPr>
      </w:pPr>
    </w:p>
    <w:p w14:paraId="5F0B86DC" w14:textId="3D6C6F61" w:rsidR="00950632" w:rsidRPr="00F514B3" w:rsidRDefault="00950632" w:rsidP="00950632">
      <w:pPr>
        <w:pStyle w:val="ListParagraph"/>
        <w:numPr>
          <w:ilvl w:val="0"/>
          <w:numId w:val="31"/>
        </w:numPr>
        <w:rPr>
          <w:rFonts w:ascii="Segoe UI" w:hAnsi="Segoe UI" w:cs="Segoe UI"/>
        </w:rPr>
      </w:pPr>
      <w:r w:rsidRPr="00F514B3">
        <w:rPr>
          <w:rFonts w:ascii="Segoe UI" w:hAnsi="Segoe UI" w:cs="Segoe UI"/>
        </w:rPr>
        <w:t>The time taken to source good quality produce all year round, at the best possible price, can be an issue for community retailers. Depending on price and availability, they may buy from a number of suppliers, including wholesalers, farmers, local producers and community food networks. In addition, checking the quality of produce to maintain standards may take staff away from other work (which affects capacity). The research also found that community retailers may find it difficult to work out how much produce to buy, which could result in high waste levels (between 20% and 30%).</w:t>
      </w:r>
    </w:p>
    <w:p w14:paraId="58418D79" w14:textId="77777777" w:rsidR="00950632" w:rsidRPr="00F514B3" w:rsidRDefault="00950632" w:rsidP="00950632">
      <w:pPr>
        <w:pStyle w:val="v1msonormal"/>
        <w:shd w:val="clear" w:color="auto" w:fill="FFFFFF"/>
        <w:spacing w:before="0" w:beforeAutospacing="0" w:after="0" w:afterAutospacing="0"/>
        <w:rPr>
          <w:rFonts w:ascii="Segoe UI" w:hAnsi="Segoe UI" w:cs="Segoe UI"/>
          <w:b/>
          <w:bCs/>
        </w:rPr>
      </w:pPr>
    </w:p>
    <w:p w14:paraId="5F6BBF68" w14:textId="77777777" w:rsidR="000446D4" w:rsidRDefault="000446D4" w:rsidP="00950632">
      <w:pPr>
        <w:pStyle w:val="v1msonormal"/>
        <w:shd w:val="clear" w:color="auto" w:fill="FFFFFF"/>
        <w:spacing w:before="0" w:beforeAutospacing="0" w:after="0" w:afterAutospacing="0"/>
        <w:rPr>
          <w:rFonts w:ascii="Segoe UI" w:hAnsi="Segoe UI" w:cs="Segoe UI"/>
          <w:b/>
          <w:bCs/>
        </w:rPr>
      </w:pPr>
    </w:p>
    <w:p w14:paraId="6ED2BFFC" w14:textId="77777777" w:rsidR="000446D4" w:rsidRDefault="000446D4" w:rsidP="000446D4">
      <w:pPr>
        <w:pStyle w:val="v1msolistparagraph"/>
        <w:shd w:val="clear" w:color="auto" w:fill="FFFFFF"/>
        <w:spacing w:before="0" w:beforeAutospacing="0" w:after="0" w:afterAutospacing="0"/>
        <w:rPr>
          <w:rFonts w:ascii="Segoe UI" w:hAnsi="Segoe UI" w:cs="Segoe UI"/>
          <w:b/>
          <w:bCs/>
        </w:rPr>
      </w:pPr>
      <w:r w:rsidRPr="00F96DE4">
        <w:rPr>
          <w:rFonts w:ascii="Segoe UI" w:hAnsi="Segoe UI" w:cs="Segoe UI"/>
          <w:b/>
          <w:bCs/>
        </w:rPr>
        <w:t>Community shops</w:t>
      </w:r>
    </w:p>
    <w:p w14:paraId="261C106C" w14:textId="77777777" w:rsidR="000446D4" w:rsidRPr="00F96DE4" w:rsidRDefault="000446D4" w:rsidP="000446D4">
      <w:pPr>
        <w:pStyle w:val="v1msolistparagraph"/>
        <w:shd w:val="clear" w:color="auto" w:fill="FFFFFF"/>
        <w:spacing w:before="0" w:beforeAutospacing="0" w:after="0" w:afterAutospacing="0"/>
        <w:rPr>
          <w:rFonts w:ascii="Segoe UI" w:hAnsi="Segoe UI" w:cs="Segoe UI"/>
          <w:b/>
          <w:bCs/>
        </w:rPr>
      </w:pPr>
    </w:p>
    <w:p w14:paraId="1DAECC0A" w14:textId="77777777" w:rsidR="000446D4" w:rsidRPr="00F514B3" w:rsidRDefault="000446D4" w:rsidP="000446D4">
      <w:pPr>
        <w:pStyle w:val="v1msolistparagraph"/>
        <w:shd w:val="clear" w:color="auto" w:fill="FFFFFF"/>
        <w:spacing w:before="0" w:beforeAutospacing="0" w:after="0" w:afterAutospacing="0"/>
        <w:rPr>
          <w:rFonts w:ascii="Segoe UI" w:hAnsi="Segoe UI" w:cs="Segoe UI"/>
          <w:b/>
          <w:bCs/>
        </w:rPr>
      </w:pPr>
      <w:r w:rsidRPr="00F514B3">
        <w:rPr>
          <w:rFonts w:ascii="Segoe UI" w:hAnsi="Segoe UI" w:cs="Segoe UI"/>
          <w:b/>
          <w:bCs/>
        </w:rPr>
        <w:t>An Eden Project Guide to Community Food Shops (2015)</w:t>
      </w:r>
    </w:p>
    <w:p w14:paraId="266A9814" w14:textId="77777777" w:rsidR="000446D4" w:rsidRDefault="000446D4" w:rsidP="000446D4">
      <w:pPr>
        <w:pStyle w:val="ListParagraph"/>
        <w:rPr>
          <w:rFonts w:ascii="Segoe UI" w:hAnsi="Segoe UI" w:cs="Segoe UI"/>
        </w:rPr>
      </w:pPr>
    </w:p>
    <w:p w14:paraId="55D65613" w14:textId="51257E49" w:rsidR="000446D4" w:rsidRPr="00FE7627" w:rsidRDefault="000446D4" w:rsidP="000446D4">
      <w:pPr>
        <w:pStyle w:val="ListParagraph"/>
        <w:numPr>
          <w:ilvl w:val="0"/>
          <w:numId w:val="31"/>
        </w:numPr>
        <w:rPr>
          <w:rFonts w:ascii="Segoe UI" w:hAnsi="Segoe UI" w:cs="Segoe UI"/>
        </w:rPr>
      </w:pPr>
      <w:r w:rsidRPr="00F514B3">
        <w:rPr>
          <w:rFonts w:ascii="Segoe UI" w:hAnsi="Segoe UI" w:cs="Segoe UI"/>
        </w:rPr>
        <w:t>There are over 300 community shops in the UK, and they are mostly found in rural areas. They tend to be very responsive and listen to their customers’ requests. Some have taken over commercial shops that have closed, others have started from scratch to address a local need. Community shops get a group of people with a range of different skills and experience together</w:t>
      </w:r>
      <w:r>
        <w:rPr>
          <w:rFonts w:ascii="Segoe UI" w:hAnsi="Segoe UI" w:cs="Segoe UI"/>
        </w:rPr>
        <w:t xml:space="preserve">, and </w:t>
      </w:r>
      <w:r w:rsidRPr="00FE7627">
        <w:rPr>
          <w:rFonts w:ascii="Segoe UI" w:hAnsi="Segoe UI" w:cs="Segoe UI"/>
        </w:rPr>
        <w:t>often rely heavily on volunteers to run them</w:t>
      </w:r>
      <w:r>
        <w:rPr>
          <w:rFonts w:ascii="Segoe UI" w:hAnsi="Segoe UI" w:cs="Segoe UI"/>
        </w:rPr>
        <w:t>.</w:t>
      </w:r>
    </w:p>
    <w:p w14:paraId="65DD35D8" w14:textId="1FCD77CA" w:rsidR="00950632" w:rsidRPr="000446D4" w:rsidRDefault="00950632" w:rsidP="00950632">
      <w:pPr>
        <w:pStyle w:val="v1msonormal"/>
        <w:shd w:val="clear" w:color="auto" w:fill="FFFFFF"/>
        <w:spacing w:before="0" w:beforeAutospacing="0" w:after="0" w:afterAutospacing="0"/>
        <w:rPr>
          <w:rFonts w:ascii="Segoe UI" w:hAnsi="Segoe UI" w:cs="Segoe UI"/>
          <w:b/>
          <w:bCs/>
          <w:i/>
          <w:iCs/>
          <w:sz w:val="28"/>
          <w:szCs w:val="28"/>
        </w:rPr>
      </w:pPr>
      <w:r w:rsidRPr="000446D4">
        <w:rPr>
          <w:rFonts w:ascii="Segoe UI" w:hAnsi="Segoe UI" w:cs="Segoe UI"/>
          <w:b/>
          <w:bCs/>
          <w:i/>
          <w:iCs/>
          <w:sz w:val="28"/>
          <w:szCs w:val="28"/>
        </w:rPr>
        <w:lastRenderedPageBreak/>
        <w:t>‘Make something’</w:t>
      </w:r>
    </w:p>
    <w:p w14:paraId="61D01DE9" w14:textId="77777777" w:rsidR="00950632" w:rsidRPr="00F514B3" w:rsidRDefault="00950632" w:rsidP="00950632">
      <w:pPr>
        <w:pStyle w:val="v1msonormal"/>
        <w:shd w:val="clear" w:color="auto" w:fill="FFFFFF"/>
        <w:spacing w:before="0" w:beforeAutospacing="0" w:after="0" w:afterAutospacing="0"/>
        <w:rPr>
          <w:rFonts w:ascii="Segoe UI" w:hAnsi="Segoe UI" w:cs="Segoe UI"/>
        </w:rPr>
      </w:pPr>
    </w:p>
    <w:p w14:paraId="726785F8" w14:textId="4A0EF2C4" w:rsidR="00950632" w:rsidRPr="00F514B3" w:rsidRDefault="00950632" w:rsidP="00950632">
      <w:pPr>
        <w:pStyle w:val="ListParagraph"/>
        <w:numPr>
          <w:ilvl w:val="0"/>
          <w:numId w:val="31"/>
        </w:numPr>
        <w:rPr>
          <w:rFonts w:ascii="Segoe UI" w:hAnsi="Segoe UI" w:cs="Segoe UI"/>
        </w:rPr>
      </w:pPr>
      <w:r w:rsidRPr="00F514B3">
        <w:rPr>
          <w:rFonts w:ascii="Segoe UI" w:hAnsi="Segoe UI" w:cs="Segoe UI"/>
        </w:rPr>
        <w:t>Brighton &amp; Hove Food Partnership includes a scheme called ‘In the Bag</w:t>
      </w:r>
      <w:r w:rsidR="0027672F" w:rsidRPr="00F514B3">
        <w:rPr>
          <w:rFonts w:ascii="Segoe UI" w:hAnsi="Segoe UI" w:cs="Segoe UI"/>
        </w:rPr>
        <w:t>.’</w:t>
      </w:r>
      <w:r w:rsidRPr="00F514B3">
        <w:rPr>
          <w:rFonts w:ascii="Segoe UI" w:hAnsi="Segoe UI" w:cs="Segoe UI"/>
          <w:vertAlign w:val="superscript"/>
        </w:rPr>
        <w:endnoteReference w:id="5"/>
      </w:r>
      <w:r>
        <w:rPr>
          <w:rFonts w:ascii="Segoe UI" w:hAnsi="Segoe UI" w:cs="Segoe UI"/>
        </w:rPr>
        <w:t xml:space="preserve"> </w:t>
      </w:r>
      <w:r w:rsidRPr="00F514B3">
        <w:rPr>
          <w:rFonts w:ascii="Segoe UI" w:hAnsi="Segoe UI" w:cs="Segoe UI"/>
        </w:rPr>
        <w:t>Sponsored by Sussex Cricket Club, the recipes are designed to encourage families to cook together. The bags include activities for children. Importantly, the ingredients are chosen to use surplus food that would otherwise go to waste.</w:t>
      </w:r>
    </w:p>
    <w:p w14:paraId="088B6785" w14:textId="77777777" w:rsidR="00950632" w:rsidRPr="00F514B3" w:rsidRDefault="00950632" w:rsidP="00950632">
      <w:pPr>
        <w:pStyle w:val="v1msonormal"/>
        <w:shd w:val="clear" w:color="auto" w:fill="FFFFFF"/>
        <w:spacing w:before="0" w:beforeAutospacing="0" w:after="0" w:afterAutospacing="0"/>
        <w:rPr>
          <w:rFonts w:ascii="Segoe UI" w:hAnsi="Segoe UI" w:cs="Segoe UI"/>
          <w:shd w:val="clear" w:color="auto" w:fill="FFFFFF"/>
        </w:rPr>
      </w:pPr>
    </w:p>
    <w:p w14:paraId="158D3D56" w14:textId="291C027F" w:rsidR="00950632" w:rsidRDefault="00950632" w:rsidP="00950632">
      <w:pPr>
        <w:pStyle w:val="v1msonormal"/>
        <w:shd w:val="clear" w:color="auto" w:fill="FFFFFF"/>
        <w:spacing w:before="0" w:beforeAutospacing="0" w:after="0" w:afterAutospacing="0"/>
        <w:rPr>
          <w:rFonts w:ascii="Segoe UI" w:hAnsi="Segoe UI" w:cs="Segoe UI"/>
          <w:b/>
          <w:bCs/>
          <w:i/>
          <w:iCs/>
          <w:sz w:val="28"/>
          <w:szCs w:val="28"/>
        </w:rPr>
      </w:pPr>
      <w:r w:rsidRPr="000446D4">
        <w:rPr>
          <w:rFonts w:ascii="Segoe UI" w:hAnsi="Segoe UI" w:cs="Segoe UI"/>
          <w:b/>
          <w:bCs/>
          <w:i/>
          <w:iCs/>
          <w:sz w:val="28"/>
          <w:szCs w:val="28"/>
        </w:rPr>
        <w:t xml:space="preserve">‘Sharing and celebrating’ </w:t>
      </w:r>
    </w:p>
    <w:p w14:paraId="32987EE8" w14:textId="77777777" w:rsidR="00992397" w:rsidRPr="000446D4" w:rsidRDefault="00992397" w:rsidP="00950632">
      <w:pPr>
        <w:pStyle w:val="v1msonormal"/>
        <w:shd w:val="clear" w:color="auto" w:fill="FFFFFF"/>
        <w:spacing w:before="0" w:beforeAutospacing="0" w:after="0" w:afterAutospacing="0"/>
        <w:rPr>
          <w:rFonts w:ascii="Segoe UI" w:hAnsi="Segoe UI" w:cs="Segoe UI"/>
          <w:b/>
          <w:bCs/>
          <w:i/>
          <w:iCs/>
          <w:sz w:val="28"/>
          <w:szCs w:val="28"/>
        </w:rPr>
      </w:pPr>
    </w:p>
    <w:p w14:paraId="3071B872" w14:textId="6576B1BB" w:rsidR="00950632" w:rsidRPr="00F6365C" w:rsidRDefault="00950632" w:rsidP="00950632">
      <w:pPr>
        <w:pStyle w:val="v1msonormal"/>
        <w:shd w:val="clear" w:color="auto" w:fill="FFFFFF"/>
        <w:spacing w:before="0" w:beforeAutospacing="0" w:after="0" w:afterAutospacing="0"/>
        <w:rPr>
          <w:rFonts w:ascii="Segoe UI" w:hAnsi="Segoe UI" w:cs="Segoe UI"/>
        </w:rPr>
      </w:pPr>
      <w:r w:rsidRPr="00F514B3">
        <w:rPr>
          <w:rFonts w:ascii="Segoe UI" w:hAnsi="Segoe UI" w:cs="Segoe UI"/>
          <w:b/>
          <w:bCs/>
        </w:rPr>
        <w:t xml:space="preserve">Navigating Storms: Learning from Covid-19 food experiences 'Food Vulnerability During Covid-19' Participatory Panel. </w:t>
      </w:r>
      <w:r>
        <w:rPr>
          <w:rFonts w:ascii="Segoe UI" w:hAnsi="Segoe UI" w:cs="Segoe UI"/>
          <w:b/>
          <w:bCs/>
        </w:rPr>
        <w:t>(</w:t>
      </w:r>
      <w:r w:rsidRPr="00F514B3">
        <w:rPr>
          <w:rFonts w:ascii="Segoe UI" w:hAnsi="Segoe UI" w:cs="Segoe UI"/>
          <w:b/>
          <w:bCs/>
        </w:rPr>
        <w:t>2021</w:t>
      </w:r>
      <w:r>
        <w:rPr>
          <w:rFonts w:ascii="Segoe UI" w:hAnsi="Segoe UI" w:cs="Segoe UI"/>
          <w:b/>
          <w:bCs/>
        </w:rPr>
        <w:t xml:space="preserve">) </w:t>
      </w:r>
    </w:p>
    <w:p w14:paraId="15BDC289" w14:textId="77777777" w:rsidR="00950632" w:rsidRPr="00F514B3" w:rsidRDefault="00950632" w:rsidP="00950632">
      <w:pPr>
        <w:pStyle w:val="ListParagraph"/>
        <w:numPr>
          <w:ilvl w:val="0"/>
          <w:numId w:val="31"/>
        </w:numPr>
        <w:rPr>
          <w:rFonts w:ascii="Segoe UI" w:hAnsi="Segoe UI" w:cs="Segoe UI"/>
        </w:rPr>
      </w:pPr>
      <w:r w:rsidRPr="00F514B3">
        <w:rPr>
          <w:rFonts w:ascii="Segoe UI" w:hAnsi="Segoe UI" w:cs="Segoe UI"/>
        </w:rPr>
        <w:t xml:space="preserve">Panel members were keen to emphasise the power and value of local projects. Eating together and sharing food creates a distinctive camaraderie, and relationships reduce stigma and enhance support. </w:t>
      </w:r>
    </w:p>
    <w:p w14:paraId="2BDCC26F" w14:textId="77777777" w:rsidR="00950632" w:rsidRPr="00F514B3" w:rsidRDefault="00950632" w:rsidP="00950632">
      <w:pPr>
        <w:pStyle w:val="ListParagraph"/>
        <w:numPr>
          <w:ilvl w:val="0"/>
          <w:numId w:val="31"/>
        </w:numPr>
        <w:rPr>
          <w:rFonts w:ascii="Segoe UI" w:hAnsi="Segoe UI" w:cs="Segoe UI"/>
        </w:rPr>
      </w:pPr>
      <w:r w:rsidRPr="00F514B3">
        <w:rPr>
          <w:rFonts w:ascii="Segoe UI" w:hAnsi="Segoe UI" w:cs="Segoe UI"/>
        </w:rPr>
        <w:t xml:space="preserve">Volunteering increases a sense of purpose and self-worth. For some, the opportunity to be involved in tackling food waste and encouraging healthy eating was also significant. </w:t>
      </w:r>
    </w:p>
    <w:p w14:paraId="4F1BECCC" w14:textId="77777777" w:rsidR="00950632" w:rsidRPr="00F514B3" w:rsidRDefault="00950632" w:rsidP="00950632">
      <w:pPr>
        <w:pStyle w:val="ListParagraph"/>
        <w:numPr>
          <w:ilvl w:val="0"/>
          <w:numId w:val="31"/>
        </w:numPr>
        <w:rPr>
          <w:rFonts w:ascii="Segoe UI" w:hAnsi="Segoe UI" w:cs="Segoe UI"/>
        </w:rPr>
      </w:pPr>
      <w:r w:rsidRPr="00F514B3">
        <w:rPr>
          <w:rFonts w:ascii="Segoe UI" w:hAnsi="Segoe UI" w:cs="Segoe UI"/>
        </w:rPr>
        <w:t xml:space="preserve">As well as existing projects a lot of informal, new </w:t>
      </w:r>
      <w:r>
        <w:rPr>
          <w:rFonts w:ascii="Segoe UI" w:hAnsi="Segoe UI" w:cs="Segoe UI"/>
        </w:rPr>
        <w:t>work began</w:t>
      </w:r>
      <w:r w:rsidRPr="00F514B3">
        <w:rPr>
          <w:rFonts w:ascii="Segoe UI" w:hAnsi="Segoe UI" w:cs="Segoe UI"/>
        </w:rPr>
        <w:t>. "Community responses were perceived as 'natural'. Communities have long come together, both in 'ordinary times' and in a crisis.</w:t>
      </w:r>
      <w:r>
        <w:rPr>
          <w:rFonts w:ascii="Segoe UI" w:hAnsi="Segoe UI" w:cs="Segoe UI"/>
        </w:rPr>
        <w:t>”</w:t>
      </w:r>
    </w:p>
    <w:p w14:paraId="7D582B18" w14:textId="77777777" w:rsidR="00950632" w:rsidRPr="00F514B3" w:rsidRDefault="00950632" w:rsidP="00950632">
      <w:pPr>
        <w:pStyle w:val="ListParagraph"/>
        <w:numPr>
          <w:ilvl w:val="0"/>
          <w:numId w:val="31"/>
        </w:numPr>
        <w:rPr>
          <w:rFonts w:ascii="Segoe UI" w:hAnsi="Segoe UI" w:cs="Segoe UI"/>
        </w:rPr>
      </w:pPr>
      <w:r w:rsidRPr="00F514B3">
        <w:rPr>
          <w:rFonts w:ascii="Segoe UI" w:hAnsi="Segoe UI" w:cs="Segoe UI"/>
        </w:rPr>
        <w:t xml:space="preserve">The Panel felt projects already </w:t>
      </w:r>
      <w:r>
        <w:rPr>
          <w:rFonts w:ascii="Segoe UI" w:hAnsi="Segoe UI" w:cs="Segoe UI"/>
        </w:rPr>
        <w:t>‘</w:t>
      </w:r>
      <w:r w:rsidRPr="00F514B3">
        <w:rPr>
          <w:rFonts w:ascii="Segoe UI" w:hAnsi="Segoe UI" w:cs="Segoe UI"/>
        </w:rPr>
        <w:t>on the groun</w:t>
      </w:r>
      <w:r>
        <w:rPr>
          <w:rFonts w:ascii="Segoe UI" w:hAnsi="Segoe UI" w:cs="Segoe UI"/>
        </w:rPr>
        <w:t>d’</w:t>
      </w:r>
      <w:r w:rsidRPr="00F514B3">
        <w:rPr>
          <w:rFonts w:ascii="Segoe UI" w:hAnsi="Segoe UI" w:cs="Segoe UI"/>
        </w:rPr>
        <w:t xml:space="preserve"> were well placed to plug gaps in statutory provision, more in touch with local needs and better able to harness and channel local support. </w:t>
      </w:r>
    </w:p>
    <w:p w14:paraId="3A7A2185" w14:textId="77777777" w:rsidR="00950632" w:rsidRDefault="00950632" w:rsidP="00950632">
      <w:pPr>
        <w:rPr>
          <w:rFonts w:ascii="Segoe UI" w:hAnsi="Segoe UI" w:cs="Segoe UI"/>
          <w:b/>
          <w:bCs/>
        </w:rPr>
      </w:pPr>
    </w:p>
    <w:p w14:paraId="2B5786EA" w14:textId="15BF6B8A" w:rsidR="00950632" w:rsidRDefault="00950632" w:rsidP="000446D4">
      <w:pPr>
        <w:pStyle w:val="v1msonormal"/>
        <w:shd w:val="clear" w:color="auto" w:fill="FFFFFF"/>
        <w:spacing w:before="0" w:beforeAutospacing="0" w:after="0" w:afterAutospacing="0"/>
        <w:rPr>
          <w:rFonts w:ascii="Segoe UI" w:hAnsi="Segoe UI" w:cs="Segoe UI"/>
          <w:b/>
          <w:bCs/>
          <w:i/>
          <w:iCs/>
          <w:sz w:val="28"/>
          <w:szCs w:val="28"/>
        </w:rPr>
      </w:pPr>
      <w:r w:rsidRPr="000446D4">
        <w:rPr>
          <w:rFonts w:ascii="Segoe UI" w:hAnsi="Segoe UI" w:cs="Segoe UI"/>
          <w:b/>
          <w:bCs/>
          <w:i/>
          <w:iCs/>
          <w:sz w:val="28"/>
          <w:szCs w:val="28"/>
        </w:rPr>
        <w:t xml:space="preserve">‘Sharing food’ </w:t>
      </w:r>
    </w:p>
    <w:p w14:paraId="6B8D5C54" w14:textId="77777777" w:rsidR="00992397" w:rsidRPr="000446D4" w:rsidRDefault="00992397" w:rsidP="000446D4">
      <w:pPr>
        <w:pStyle w:val="v1msonormal"/>
        <w:shd w:val="clear" w:color="auto" w:fill="FFFFFF"/>
        <w:spacing w:before="0" w:beforeAutospacing="0" w:after="0" w:afterAutospacing="0"/>
        <w:rPr>
          <w:rFonts w:ascii="Segoe UI" w:hAnsi="Segoe UI" w:cs="Segoe UI"/>
          <w:b/>
          <w:bCs/>
          <w:i/>
          <w:iCs/>
          <w:sz w:val="28"/>
          <w:szCs w:val="28"/>
        </w:rPr>
      </w:pPr>
    </w:p>
    <w:p w14:paraId="7A64B112" w14:textId="2B5D0A0E" w:rsidR="00950632" w:rsidRPr="00F6365C" w:rsidRDefault="00950632" w:rsidP="00950632">
      <w:pPr>
        <w:rPr>
          <w:rFonts w:ascii="Arial" w:eastAsia="Times New Roman" w:hAnsi="Arial" w:cs="Arial"/>
          <w:color w:val="000000"/>
          <w:lang w:eastAsia="en-GB"/>
        </w:rPr>
      </w:pPr>
      <w:r w:rsidRPr="00950632">
        <w:rPr>
          <w:rFonts w:ascii="Segoe UI" w:eastAsia="Times New Roman" w:hAnsi="Segoe UI" w:cs="Segoe UI"/>
          <w:b/>
          <w:bCs/>
          <w:lang w:eastAsia="en-GB"/>
        </w:rPr>
        <w:t>Shaping more resilient and just food systems: lessons from the COVID-19 pandemic.2021</w:t>
      </w:r>
    </w:p>
    <w:p w14:paraId="03EA03DE" w14:textId="77777777" w:rsidR="00950632" w:rsidRPr="00AE1F9C" w:rsidRDefault="00950632" w:rsidP="00950632">
      <w:pPr>
        <w:pStyle w:val="ListParagraph"/>
        <w:numPr>
          <w:ilvl w:val="0"/>
          <w:numId w:val="34"/>
        </w:numPr>
        <w:rPr>
          <w:rFonts w:ascii="Segoe UI" w:hAnsi="Segoe UI" w:cs="Segoe UI"/>
        </w:rPr>
      </w:pPr>
      <w:r w:rsidRPr="00AE1F9C">
        <w:rPr>
          <w:rFonts w:ascii="Segoe UI" w:hAnsi="Segoe UI" w:cs="Segoe UI"/>
        </w:rPr>
        <w:t xml:space="preserve">As a direct reaction to COVID-19 lockdowns, self-defined Mutual Aid and COVID-19 community response groups sprang up around the UK. The principal functions of mutual aid groups have been to support neighbours in self-isolation by collecting food shopping and prescriptions and sharing advice and information. </w:t>
      </w:r>
    </w:p>
    <w:p w14:paraId="43A306BB" w14:textId="77777777" w:rsidR="00950632" w:rsidRPr="00AE1F9C" w:rsidRDefault="00950632" w:rsidP="00950632">
      <w:pPr>
        <w:pStyle w:val="ListParagraph"/>
        <w:numPr>
          <w:ilvl w:val="0"/>
          <w:numId w:val="34"/>
        </w:numPr>
        <w:rPr>
          <w:rFonts w:ascii="Segoe UI" w:hAnsi="Segoe UI" w:cs="Segoe UI"/>
        </w:rPr>
      </w:pPr>
      <w:r w:rsidRPr="00AE1F9C">
        <w:rPr>
          <w:rFonts w:ascii="Segoe UI" w:hAnsi="Segoe UI" w:cs="Segoe UI"/>
        </w:rPr>
        <w:t xml:space="preserve">They have also become forums for sharing food and plants and have linked with other community efforts coordinated through charities, and community and religious groups focused on food and meal provisioning. </w:t>
      </w:r>
    </w:p>
    <w:p w14:paraId="60461EC8" w14:textId="77777777" w:rsidR="00950632" w:rsidRPr="00AE1F9C" w:rsidRDefault="00950632" w:rsidP="00950632">
      <w:pPr>
        <w:pStyle w:val="ListParagraph"/>
        <w:numPr>
          <w:ilvl w:val="0"/>
          <w:numId w:val="34"/>
        </w:numPr>
        <w:rPr>
          <w:rFonts w:ascii="Segoe UI" w:hAnsi="Segoe UI" w:cs="Segoe UI"/>
        </w:rPr>
      </w:pPr>
      <w:r w:rsidRPr="00AE1F9C">
        <w:rPr>
          <w:rFonts w:ascii="Segoe UI" w:hAnsi="Segoe UI" w:cs="Segoe UI"/>
        </w:rPr>
        <w:t>Pre-existing community food projects described huge increases in offers of help with food growing, cooking and distribution.</w:t>
      </w:r>
    </w:p>
    <w:p w14:paraId="7D17B93E" w14:textId="77777777" w:rsidR="00950632" w:rsidRDefault="00950632" w:rsidP="00950632">
      <w:pPr>
        <w:rPr>
          <w:rFonts w:ascii="Segoe UI" w:hAnsi="Segoe UI" w:cs="Segoe UI"/>
          <w:b/>
          <w:bCs/>
        </w:rPr>
      </w:pPr>
    </w:p>
    <w:p w14:paraId="0915BA11" w14:textId="77777777" w:rsidR="00950632" w:rsidRDefault="00950632" w:rsidP="005232CF">
      <w:pPr>
        <w:rPr>
          <w:rFonts w:ascii="Segoe UI" w:hAnsi="Segoe UI" w:cs="Segoe UI"/>
          <w:b/>
          <w:bCs/>
        </w:rPr>
      </w:pPr>
    </w:p>
    <w:p w14:paraId="0129AEBB" w14:textId="77777777" w:rsidR="00950632" w:rsidRDefault="00950632">
      <w:pPr>
        <w:rPr>
          <w:rFonts w:ascii="Segoe UI" w:hAnsi="Segoe UI" w:cs="Segoe UI"/>
          <w:b/>
          <w:bCs/>
        </w:rPr>
      </w:pPr>
      <w:r>
        <w:rPr>
          <w:rFonts w:ascii="Segoe UI" w:hAnsi="Segoe UI" w:cs="Segoe UI"/>
          <w:b/>
          <w:bCs/>
        </w:rPr>
        <w:br w:type="page"/>
      </w:r>
    </w:p>
    <w:p w14:paraId="531F7EDF" w14:textId="77777777" w:rsidR="00950632" w:rsidRPr="00950632" w:rsidRDefault="00950632" w:rsidP="00950632">
      <w:pPr>
        <w:rPr>
          <w:rFonts w:ascii="Segoe UI" w:hAnsi="Segoe UI" w:cs="Segoe UI"/>
          <w:b/>
          <w:bCs/>
          <w:sz w:val="28"/>
          <w:szCs w:val="28"/>
        </w:rPr>
      </w:pPr>
      <w:r w:rsidRPr="00950632">
        <w:rPr>
          <w:rFonts w:ascii="Segoe UI" w:hAnsi="Segoe UI" w:cs="Segoe UI"/>
          <w:b/>
          <w:bCs/>
          <w:sz w:val="28"/>
          <w:szCs w:val="28"/>
        </w:rPr>
        <w:lastRenderedPageBreak/>
        <w:t xml:space="preserve">Outcomes </w:t>
      </w:r>
    </w:p>
    <w:p w14:paraId="04B519E7" w14:textId="77777777" w:rsidR="00950632" w:rsidRPr="00F514B3" w:rsidRDefault="00950632" w:rsidP="005232CF">
      <w:pPr>
        <w:rPr>
          <w:rFonts w:ascii="Segoe UI" w:hAnsi="Segoe UI" w:cs="Segoe UI"/>
          <w:b/>
          <w:bCs/>
        </w:rPr>
      </w:pPr>
    </w:p>
    <w:p w14:paraId="0052D5A8" w14:textId="55A790F5" w:rsidR="003D47AA" w:rsidRPr="00F514B3" w:rsidRDefault="003D47AA" w:rsidP="00B12290">
      <w:pPr>
        <w:rPr>
          <w:rFonts w:ascii="Segoe UI" w:hAnsi="Segoe UI" w:cs="Segoe UI"/>
        </w:rPr>
      </w:pPr>
      <w:r w:rsidRPr="00F514B3">
        <w:rPr>
          <w:rFonts w:ascii="Segoe UI" w:hAnsi="Segoe UI" w:cs="Segoe UI"/>
        </w:rPr>
        <w:t xml:space="preserve">The </w:t>
      </w:r>
      <w:r>
        <w:rPr>
          <w:rFonts w:ascii="Segoe UI" w:hAnsi="Segoe UI" w:cs="Segoe UI"/>
        </w:rPr>
        <w:t>outcomes are derived primarily from the following evidence sources:</w:t>
      </w:r>
    </w:p>
    <w:p w14:paraId="081D5C88" w14:textId="77777777" w:rsidR="00F669E5" w:rsidRDefault="00F669E5" w:rsidP="00950632">
      <w:pPr>
        <w:pStyle w:val="ListParagraph"/>
        <w:numPr>
          <w:ilvl w:val="0"/>
          <w:numId w:val="38"/>
        </w:numPr>
        <w:rPr>
          <w:rFonts w:ascii="Segoe UI" w:hAnsi="Segoe UI" w:cs="Segoe UI"/>
        </w:rPr>
      </w:pPr>
      <w:r w:rsidRPr="00F669E5">
        <w:rPr>
          <w:rFonts w:ascii="Segoe UI" w:hAnsi="Segoe UI" w:cs="Segoe UI"/>
        </w:rPr>
        <w:t xml:space="preserve">Local responses to household food insecurity across the UK during COVID-19  (September 2020  September 2021). An analysis of experiences from 14 local areas from around the UK and recommendations for future policy and practice. </w:t>
      </w:r>
    </w:p>
    <w:p w14:paraId="353609F8" w14:textId="77777777" w:rsidR="00F669E5" w:rsidRDefault="00F669E5" w:rsidP="00F669E5">
      <w:pPr>
        <w:pStyle w:val="ListParagraph"/>
        <w:numPr>
          <w:ilvl w:val="0"/>
          <w:numId w:val="38"/>
        </w:numPr>
        <w:rPr>
          <w:rFonts w:ascii="Segoe UI" w:hAnsi="Segoe UI" w:cs="Segoe UI"/>
        </w:rPr>
      </w:pPr>
      <w:r w:rsidRPr="00566450">
        <w:rPr>
          <w:rFonts w:ascii="Segoe UI" w:hAnsi="Segoe UI" w:cs="Segoe UI"/>
        </w:rPr>
        <w:t>A snapshot of Covid-19, food insecurity and community food initiatives What happened and what can we learn?</w:t>
      </w:r>
      <w:r>
        <w:rPr>
          <w:rFonts w:ascii="Segoe UI" w:hAnsi="Segoe UI" w:cs="Segoe UI"/>
        </w:rPr>
        <w:t xml:space="preserve"> (2020)</w:t>
      </w:r>
    </w:p>
    <w:p w14:paraId="752945EF" w14:textId="77777777" w:rsidR="00F669E5" w:rsidRDefault="00F669E5" w:rsidP="00F669E5">
      <w:pPr>
        <w:pStyle w:val="ListParagraph"/>
        <w:numPr>
          <w:ilvl w:val="0"/>
          <w:numId w:val="38"/>
        </w:numPr>
        <w:rPr>
          <w:rFonts w:ascii="Segoe UI" w:hAnsi="Segoe UI" w:cs="Segoe UI"/>
        </w:rPr>
      </w:pPr>
      <w:r>
        <w:rPr>
          <w:rFonts w:ascii="Segoe UI" w:hAnsi="Segoe UI" w:cs="Segoe UI"/>
        </w:rPr>
        <w:t xml:space="preserve">An </w:t>
      </w:r>
      <w:r w:rsidRPr="008554CF">
        <w:rPr>
          <w:rFonts w:ascii="Segoe UI" w:hAnsi="Segoe UI" w:cs="Segoe UI"/>
        </w:rPr>
        <w:t xml:space="preserve">Eden </w:t>
      </w:r>
      <w:r>
        <w:rPr>
          <w:rFonts w:ascii="Segoe UI" w:hAnsi="Segoe UI" w:cs="Segoe UI"/>
        </w:rPr>
        <w:t xml:space="preserve">Project Field Guide to </w:t>
      </w:r>
      <w:r w:rsidRPr="008554CF">
        <w:rPr>
          <w:rFonts w:ascii="Segoe UI" w:hAnsi="Segoe UI" w:cs="Segoe UI"/>
        </w:rPr>
        <w:t>Community Food Project</w:t>
      </w:r>
      <w:r>
        <w:rPr>
          <w:rFonts w:ascii="Segoe UI" w:hAnsi="Segoe UI" w:cs="Segoe UI"/>
        </w:rPr>
        <w:t>s (2015)</w:t>
      </w:r>
    </w:p>
    <w:p w14:paraId="4B6CCFAB" w14:textId="77777777" w:rsidR="00F669E5" w:rsidRPr="00F669E5" w:rsidRDefault="00F669E5" w:rsidP="00F669E5">
      <w:pPr>
        <w:pStyle w:val="ListParagraph"/>
        <w:numPr>
          <w:ilvl w:val="0"/>
          <w:numId w:val="38"/>
        </w:numPr>
        <w:rPr>
          <w:rFonts w:ascii="Segoe UI" w:hAnsi="Segoe UI" w:cs="Segoe UI"/>
        </w:rPr>
      </w:pPr>
      <w:r w:rsidRPr="00F669E5">
        <w:rPr>
          <w:rFonts w:ascii="Segoe UI" w:hAnsi="Segoe UI" w:cs="Segoe UI"/>
        </w:rPr>
        <w:t>Community Gardening: Stress, Well-Being, and Resilience Potentials (2020)</w:t>
      </w:r>
    </w:p>
    <w:p w14:paraId="2867B80D" w14:textId="77777777" w:rsidR="00F669E5" w:rsidRPr="003D47AA" w:rsidRDefault="00F669E5" w:rsidP="00F669E5">
      <w:pPr>
        <w:pStyle w:val="ListParagraph"/>
        <w:numPr>
          <w:ilvl w:val="0"/>
          <w:numId w:val="38"/>
        </w:numPr>
        <w:rPr>
          <w:rFonts w:ascii="Segoe UI" w:hAnsi="Segoe UI" w:cs="Segoe UI"/>
        </w:rPr>
      </w:pPr>
      <w:r w:rsidRPr="00F669E5">
        <w:rPr>
          <w:rFonts w:ascii="Segoe UI" w:hAnsi="Segoe UI" w:cs="Segoe UI"/>
        </w:rPr>
        <w:t>What are the health and well-being impacts of community gardening for adults and children: a mixed method systematic review protocol. 2014</w:t>
      </w:r>
    </w:p>
    <w:p w14:paraId="72E821C0" w14:textId="77777777" w:rsidR="00F669E5" w:rsidRDefault="00F669E5" w:rsidP="00F669E5">
      <w:pPr>
        <w:pStyle w:val="ListParagraph"/>
        <w:numPr>
          <w:ilvl w:val="0"/>
          <w:numId w:val="38"/>
        </w:numPr>
        <w:rPr>
          <w:rFonts w:ascii="Segoe UI" w:hAnsi="Segoe UI" w:cs="Segoe UI"/>
        </w:rPr>
      </w:pPr>
      <w:r w:rsidRPr="00427FEC">
        <w:rPr>
          <w:rFonts w:ascii="Segoe UI" w:hAnsi="Segoe UI" w:cs="Segoe UI"/>
        </w:rPr>
        <w:t>The contribution of community food initiatives to national food and health programmes (2013)</w:t>
      </w:r>
    </w:p>
    <w:p w14:paraId="2DA1AB66" w14:textId="4545215A" w:rsidR="003D47AA" w:rsidRPr="003D47AA" w:rsidRDefault="003D47AA" w:rsidP="00950632">
      <w:pPr>
        <w:pStyle w:val="ListParagraph"/>
        <w:numPr>
          <w:ilvl w:val="0"/>
          <w:numId w:val="38"/>
        </w:numPr>
        <w:rPr>
          <w:rFonts w:ascii="Segoe UI" w:hAnsi="Segoe UI" w:cs="Segoe UI"/>
        </w:rPr>
      </w:pPr>
      <w:r w:rsidRPr="003D47AA">
        <w:rPr>
          <w:rFonts w:ascii="Segoe UI" w:hAnsi="Segoe UI" w:cs="Segoe UI"/>
        </w:rPr>
        <w:t>Shaping more resilient and just food systems: lessons from the COVID-19 pandemic</w:t>
      </w:r>
      <w:r>
        <w:rPr>
          <w:rFonts w:ascii="Segoe UI" w:hAnsi="Segoe UI" w:cs="Segoe UI"/>
        </w:rPr>
        <w:t xml:space="preserve"> (</w:t>
      </w:r>
      <w:r w:rsidRPr="003D47AA">
        <w:rPr>
          <w:rFonts w:ascii="Segoe UI" w:hAnsi="Segoe UI" w:cs="Segoe UI"/>
        </w:rPr>
        <w:t>2021</w:t>
      </w:r>
      <w:r>
        <w:rPr>
          <w:rFonts w:ascii="Segoe UI" w:hAnsi="Segoe UI" w:cs="Segoe UI"/>
        </w:rPr>
        <w:t>)</w:t>
      </w:r>
    </w:p>
    <w:p w14:paraId="3121D163" w14:textId="47BF0C4A" w:rsidR="003D47AA" w:rsidRPr="003D47AA" w:rsidRDefault="003D47AA" w:rsidP="00950632">
      <w:pPr>
        <w:pStyle w:val="ListParagraph"/>
        <w:numPr>
          <w:ilvl w:val="0"/>
          <w:numId w:val="38"/>
        </w:numPr>
        <w:rPr>
          <w:rFonts w:ascii="Segoe UI" w:hAnsi="Segoe UI" w:cs="Segoe UI"/>
        </w:rPr>
      </w:pPr>
      <w:r w:rsidRPr="003D47AA">
        <w:rPr>
          <w:rFonts w:ascii="Segoe UI" w:hAnsi="Segoe UI" w:cs="Segoe UI"/>
        </w:rPr>
        <w:t>The Food Ladders Project - Mapping the Geographies of Food Provision in Sheffield. 2022</w:t>
      </w:r>
    </w:p>
    <w:p w14:paraId="70AE7E8A" w14:textId="77777777" w:rsidR="00427FEC" w:rsidRDefault="003D47AA" w:rsidP="00950632">
      <w:pPr>
        <w:pStyle w:val="ListParagraph"/>
        <w:numPr>
          <w:ilvl w:val="0"/>
          <w:numId w:val="38"/>
        </w:numPr>
        <w:rPr>
          <w:rFonts w:ascii="Segoe UI" w:hAnsi="Segoe UI" w:cs="Segoe UI"/>
        </w:rPr>
      </w:pPr>
      <w:r w:rsidRPr="003D47AA">
        <w:rPr>
          <w:rFonts w:ascii="Segoe UI" w:hAnsi="Segoe UI" w:cs="Segoe UI"/>
        </w:rPr>
        <w:t xml:space="preserve">Navigating Storms: Learning from Covid-19 food experiences 'Food Vulnerability During Covid-19' Participatory Panel. </w:t>
      </w:r>
      <w:r w:rsidR="00427FEC">
        <w:rPr>
          <w:rFonts w:ascii="Segoe UI" w:hAnsi="Segoe UI" w:cs="Segoe UI"/>
        </w:rPr>
        <w:t>(</w:t>
      </w:r>
      <w:r w:rsidRPr="003D47AA">
        <w:rPr>
          <w:rFonts w:ascii="Segoe UI" w:hAnsi="Segoe UI" w:cs="Segoe UI"/>
        </w:rPr>
        <w:t>October 2021</w:t>
      </w:r>
      <w:r w:rsidR="00427FEC">
        <w:rPr>
          <w:rFonts w:ascii="Segoe UI" w:hAnsi="Segoe UI" w:cs="Segoe UI"/>
        </w:rPr>
        <w:t>)</w:t>
      </w:r>
    </w:p>
    <w:p w14:paraId="5CCBDBD4" w14:textId="48853CE4" w:rsidR="003D47AA" w:rsidRDefault="003D47AA" w:rsidP="00950632">
      <w:pPr>
        <w:pStyle w:val="ListParagraph"/>
        <w:numPr>
          <w:ilvl w:val="0"/>
          <w:numId w:val="38"/>
        </w:numPr>
        <w:rPr>
          <w:rFonts w:ascii="Segoe UI" w:hAnsi="Segoe UI" w:cs="Segoe UI"/>
        </w:rPr>
      </w:pPr>
      <w:r w:rsidRPr="003D47AA">
        <w:rPr>
          <w:rFonts w:ascii="Segoe UI" w:hAnsi="Segoe UI" w:cs="Segoe UI"/>
        </w:rPr>
        <w:t>Community and Health Scotland Strengthening the future for community retailers (2018)</w:t>
      </w:r>
    </w:p>
    <w:p w14:paraId="461A1B8C" w14:textId="77777777" w:rsidR="003D47AA" w:rsidRDefault="003D47AA" w:rsidP="00892673">
      <w:pPr>
        <w:rPr>
          <w:rFonts w:ascii="Segoe UI" w:hAnsi="Segoe UI" w:cs="Segoe UI"/>
        </w:rPr>
      </w:pPr>
    </w:p>
    <w:p w14:paraId="0562AC4A" w14:textId="4160651B" w:rsidR="00950632" w:rsidRPr="00950632" w:rsidRDefault="00950632" w:rsidP="00950632">
      <w:pPr>
        <w:rPr>
          <w:rFonts w:ascii="Segoe UI" w:hAnsi="Segoe UI" w:cs="Segoe UI"/>
          <w:b/>
          <w:bCs/>
        </w:rPr>
      </w:pPr>
      <w:r w:rsidRPr="00950632">
        <w:rPr>
          <w:rFonts w:ascii="Segoe UI" w:hAnsi="Segoe UI" w:cs="Segoe UI"/>
          <w:b/>
          <w:bCs/>
        </w:rPr>
        <w:t>Outcomes for individuals from community food initiatives / projects</w:t>
      </w:r>
      <w:r>
        <w:rPr>
          <w:rFonts w:ascii="Segoe UI" w:hAnsi="Segoe UI" w:cs="Segoe UI"/>
          <w:b/>
          <w:bCs/>
        </w:rPr>
        <w:t xml:space="preserve"> </w:t>
      </w:r>
      <w:r w:rsidRPr="00950632">
        <w:rPr>
          <w:rFonts w:ascii="Segoe UI" w:hAnsi="Segoe UI" w:cs="Segoe UI"/>
          <w:i/>
          <w:iCs/>
        </w:rPr>
        <w:t>(will vary per model and the extent to which people come together to do something as part of a CFI or project)</w:t>
      </w:r>
    </w:p>
    <w:p w14:paraId="64D38AB3" w14:textId="77777777" w:rsidR="00950632" w:rsidRDefault="00950632" w:rsidP="00950632">
      <w:pPr>
        <w:rPr>
          <w:rFonts w:ascii="Segoe UI" w:hAnsi="Segoe UI" w:cs="Segoe UI"/>
        </w:rPr>
      </w:pPr>
    </w:p>
    <w:p w14:paraId="469AC499" w14:textId="6E5BC32E" w:rsidR="00950632" w:rsidRPr="00F669E5" w:rsidRDefault="00F669E5" w:rsidP="00FE6F20">
      <w:pPr>
        <w:numPr>
          <w:ilvl w:val="0"/>
          <w:numId w:val="2"/>
        </w:numPr>
        <w:rPr>
          <w:rFonts w:ascii="Segoe UI" w:hAnsi="Segoe UI" w:cs="Segoe UI"/>
        </w:rPr>
      </w:pPr>
      <w:r w:rsidRPr="00F669E5">
        <w:rPr>
          <w:rFonts w:ascii="Segoe UI" w:hAnsi="Segoe UI" w:cs="Segoe UI"/>
        </w:rPr>
        <w:t>Improved diet</w:t>
      </w:r>
      <w:r w:rsidRPr="00F669E5">
        <w:rPr>
          <w:rFonts w:ascii="Segoe UI" w:hAnsi="Segoe UI" w:cs="Segoe UI"/>
        </w:rPr>
        <w:t>/</w:t>
      </w:r>
      <w:r w:rsidR="00950632" w:rsidRPr="00F669E5">
        <w:rPr>
          <w:rFonts w:ascii="Segoe UI" w:hAnsi="Segoe UI" w:cs="Segoe UI"/>
        </w:rPr>
        <w:t xml:space="preserve">food access: fruit and veg barras, community shops, shopping or meal service. </w:t>
      </w:r>
    </w:p>
    <w:p w14:paraId="3A74F654" w14:textId="77777777" w:rsidR="00950632" w:rsidRPr="00F514B3" w:rsidRDefault="00950632" w:rsidP="00950632">
      <w:pPr>
        <w:pStyle w:val="ListParagraph"/>
        <w:numPr>
          <w:ilvl w:val="0"/>
          <w:numId w:val="2"/>
        </w:numPr>
        <w:rPr>
          <w:rFonts w:ascii="Segoe UI" w:hAnsi="Segoe UI" w:cs="Segoe UI"/>
        </w:rPr>
      </w:pPr>
      <w:r w:rsidRPr="00F514B3">
        <w:rPr>
          <w:rFonts w:ascii="Segoe UI" w:hAnsi="Segoe UI" w:cs="Segoe UI"/>
        </w:rPr>
        <w:t xml:space="preserve">Mitigate social isolation and/or promote good nutrition: lunch clubs, community cafés, social meals. </w:t>
      </w:r>
    </w:p>
    <w:p w14:paraId="341AB8B4" w14:textId="515BAB81" w:rsidR="00950632" w:rsidRPr="00F514B3" w:rsidRDefault="00950632" w:rsidP="00950632">
      <w:pPr>
        <w:pStyle w:val="ListParagraph"/>
        <w:numPr>
          <w:ilvl w:val="0"/>
          <w:numId w:val="2"/>
        </w:numPr>
        <w:rPr>
          <w:rFonts w:ascii="Segoe UI" w:hAnsi="Segoe UI" w:cs="Segoe UI"/>
        </w:rPr>
      </w:pPr>
      <w:r w:rsidRPr="00F514B3">
        <w:rPr>
          <w:rFonts w:ascii="Segoe UI" w:hAnsi="Segoe UI" w:cs="Segoe UI"/>
        </w:rPr>
        <w:t>Develop individual skills and/or promote community development</w:t>
      </w:r>
      <w:r w:rsidR="000446D4">
        <w:rPr>
          <w:rFonts w:ascii="Segoe UI" w:hAnsi="Segoe UI" w:cs="Segoe UI"/>
        </w:rPr>
        <w:t xml:space="preserve"> </w:t>
      </w:r>
      <w:r w:rsidRPr="00F514B3">
        <w:rPr>
          <w:rFonts w:ascii="Segoe UI" w:hAnsi="Segoe UI" w:cs="Segoe UI"/>
        </w:rPr>
        <w:t>/</w:t>
      </w:r>
      <w:r w:rsidR="000446D4">
        <w:rPr>
          <w:rFonts w:ascii="Segoe UI" w:hAnsi="Segoe UI" w:cs="Segoe UI"/>
        </w:rPr>
        <w:t xml:space="preserve"> </w:t>
      </w:r>
      <w:r w:rsidRPr="00F514B3">
        <w:rPr>
          <w:rFonts w:ascii="Segoe UI" w:hAnsi="Segoe UI" w:cs="Segoe UI"/>
        </w:rPr>
        <w:t>environmental aims: food growing, cooking skills, community-led research</w:t>
      </w:r>
      <w:r w:rsidR="00F669E5">
        <w:rPr>
          <w:rFonts w:ascii="Segoe UI" w:hAnsi="Segoe UI" w:cs="Segoe UI"/>
        </w:rPr>
        <w:t>.</w:t>
      </w:r>
    </w:p>
    <w:p w14:paraId="46F3BE55" w14:textId="51480D16" w:rsidR="00192E47" w:rsidRDefault="00192E47" w:rsidP="00950632">
      <w:pPr>
        <w:pStyle w:val="ListParagraph"/>
        <w:numPr>
          <w:ilvl w:val="0"/>
          <w:numId w:val="2"/>
        </w:numPr>
        <w:rPr>
          <w:rFonts w:ascii="Segoe UI" w:hAnsi="Segoe UI" w:cs="Segoe UI"/>
        </w:rPr>
      </w:pPr>
      <w:r>
        <w:rPr>
          <w:rFonts w:ascii="Segoe UI" w:hAnsi="Segoe UI" w:cs="Segoe UI"/>
        </w:rPr>
        <w:t>Easier to get involved compared to higher commitment alternatives</w:t>
      </w:r>
      <w:r w:rsidR="00F669E5">
        <w:rPr>
          <w:rFonts w:ascii="Segoe UI" w:hAnsi="Segoe UI" w:cs="Segoe UI"/>
        </w:rPr>
        <w:t xml:space="preserve"> </w:t>
      </w:r>
      <w:r w:rsidR="0027672F">
        <w:rPr>
          <w:rFonts w:ascii="Segoe UI" w:hAnsi="Segoe UI" w:cs="Segoe UI"/>
        </w:rPr>
        <w:t>e.g.,</w:t>
      </w:r>
      <w:r w:rsidR="00F669E5">
        <w:rPr>
          <w:rFonts w:ascii="Segoe UI" w:hAnsi="Segoe UI" w:cs="Segoe UI"/>
        </w:rPr>
        <w:t xml:space="preserve"> community gardening</w:t>
      </w:r>
      <w:r>
        <w:rPr>
          <w:rFonts w:ascii="Segoe UI" w:hAnsi="Segoe UI" w:cs="Segoe UI"/>
        </w:rPr>
        <w:t>.</w:t>
      </w:r>
    </w:p>
    <w:p w14:paraId="002C901C" w14:textId="1CBB6622" w:rsidR="00950632" w:rsidRPr="00F514B3" w:rsidRDefault="00950632" w:rsidP="00950632">
      <w:pPr>
        <w:pStyle w:val="ListParagraph"/>
        <w:numPr>
          <w:ilvl w:val="0"/>
          <w:numId w:val="2"/>
        </w:numPr>
        <w:rPr>
          <w:rFonts w:ascii="Segoe UI" w:hAnsi="Segoe UI" w:cs="Segoe UI"/>
        </w:rPr>
      </w:pPr>
      <w:r w:rsidRPr="00F514B3">
        <w:rPr>
          <w:rFonts w:ascii="Segoe UI" w:hAnsi="Segoe UI" w:cs="Segoe UI"/>
        </w:rPr>
        <w:t>Wellbeing, optimism and resilience</w:t>
      </w:r>
      <w:r w:rsidR="00F669E5">
        <w:rPr>
          <w:rFonts w:ascii="Segoe UI" w:hAnsi="Segoe UI" w:cs="Segoe UI"/>
        </w:rPr>
        <w:t xml:space="preserve">. </w:t>
      </w:r>
    </w:p>
    <w:p w14:paraId="48A136EC" w14:textId="387B27DD" w:rsidR="00950632" w:rsidRDefault="00950632" w:rsidP="00950632">
      <w:pPr>
        <w:pStyle w:val="ListParagraph"/>
        <w:numPr>
          <w:ilvl w:val="0"/>
          <w:numId w:val="2"/>
        </w:numPr>
        <w:rPr>
          <w:rFonts w:ascii="Segoe UI" w:hAnsi="Segoe UI" w:cs="Segoe UI"/>
        </w:rPr>
      </w:pPr>
      <w:r w:rsidRPr="00F514B3">
        <w:rPr>
          <w:rFonts w:ascii="Segoe UI" w:hAnsi="Segoe UI" w:cs="Segoe UI"/>
        </w:rPr>
        <w:t>New friendships</w:t>
      </w:r>
      <w:r w:rsidR="00610B6D">
        <w:rPr>
          <w:rFonts w:ascii="Segoe UI" w:hAnsi="Segoe UI" w:cs="Segoe UI"/>
        </w:rPr>
        <w:t>, camaraderie, reducing stigma</w:t>
      </w:r>
      <w:r>
        <w:rPr>
          <w:rFonts w:ascii="Segoe UI" w:hAnsi="Segoe UI" w:cs="Segoe UI"/>
        </w:rPr>
        <w:t xml:space="preserve"> e.g., if there is a sharing, celebrating, growing or eating together element</w:t>
      </w:r>
    </w:p>
    <w:p w14:paraId="6BC4D0C7" w14:textId="77777777" w:rsidR="00950632" w:rsidRPr="00F514B3" w:rsidRDefault="00950632" w:rsidP="00950632">
      <w:pPr>
        <w:pStyle w:val="ListParagraph"/>
        <w:numPr>
          <w:ilvl w:val="0"/>
          <w:numId w:val="2"/>
        </w:numPr>
        <w:rPr>
          <w:rFonts w:ascii="Segoe UI" w:hAnsi="Segoe UI" w:cs="Segoe UI"/>
        </w:rPr>
      </w:pPr>
      <w:r w:rsidRPr="00F514B3">
        <w:rPr>
          <w:rFonts w:ascii="Segoe UI" w:hAnsi="Segoe UI" w:cs="Segoe UI"/>
        </w:rPr>
        <w:t xml:space="preserve">Reduced social isolation, </w:t>
      </w:r>
      <w:r w:rsidRPr="00F669E5">
        <w:rPr>
          <w:rFonts w:ascii="Segoe UI" w:hAnsi="Segoe UI" w:cs="Segoe UI"/>
          <w:i/>
          <w:iCs/>
        </w:rPr>
        <w:t>“A place to go”</w:t>
      </w:r>
    </w:p>
    <w:p w14:paraId="788A50BC" w14:textId="77777777" w:rsidR="00950632" w:rsidRPr="00F514B3" w:rsidRDefault="00950632" w:rsidP="00950632">
      <w:pPr>
        <w:pStyle w:val="ListParagraph"/>
        <w:numPr>
          <w:ilvl w:val="0"/>
          <w:numId w:val="2"/>
        </w:numPr>
        <w:rPr>
          <w:rFonts w:ascii="Segoe UI" w:hAnsi="Segoe UI" w:cs="Segoe UI"/>
        </w:rPr>
      </w:pPr>
      <w:r w:rsidRPr="00F514B3">
        <w:rPr>
          <w:rFonts w:ascii="Segoe UI" w:hAnsi="Segoe UI" w:cs="Segoe UI"/>
        </w:rPr>
        <w:t>Increased self-awareness / understanding of situation</w:t>
      </w:r>
    </w:p>
    <w:p w14:paraId="3F6AD3C1" w14:textId="77777777" w:rsidR="00950632" w:rsidRPr="00F514B3" w:rsidRDefault="00950632" w:rsidP="00950632">
      <w:pPr>
        <w:numPr>
          <w:ilvl w:val="0"/>
          <w:numId w:val="11"/>
        </w:numPr>
        <w:rPr>
          <w:rFonts w:ascii="Segoe UI" w:hAnsi="Segoe UI" w:cs="Segoe UI"/>
        </w:rPr>
      </w:pPr>
      <w:r w:rsidRPr="00F514B3">
        <w:rPr>
          <w:rFonts w:ascii="Segoe UI" w:hAnsi="Segoe UI" w:cs="Segoe UI"/>
        </w:rPr>
        <w:t>Shopping locally</w:t>
      </w:r>
    </w:p>
    <w:p w14:paraId="11DC2332" w14:textId="315D8720" w:rsidR="00950632" w:rsidRPr="00F669E5" w:rsidRDefault="00950632" w:rsidP="00D21951">
      <w:pPr>
        <w:numPr>
          <w:ilvl w:val="0"/>
          <w:numId w:val="11"/>
        </w:numPr>
        <w:rPr>
          <w:rFonts w:ascii="Segoe UI" w:hAnsi="Segoe UI" w:cs="Segoe UI"/>
        </w:rPr>
      </w:pPr>
      <w:r w:rsidRPr="00F669E5">
        <w:rPr>
          <w:rFonts w:ascii="Segoe UI" w:hAnsi="Segoe UI" w:cs="Segoe UI"/>
        </w:rPr>
        <w:t>Reduced food supply chain</w:t>
      </w:r>
      <w:r w:rsidR="00427FEC" w:rsidRPr="00F669E5">
        <w:rPr>
          <w:rFonts w:ascii="Segoe UI" w:hAnsi="Segoe UI" w:cs="Segoe UI"/>
        </w:rPr>
        <w:t xml:space="preserve"> </w:t>
      </w:r>
      <w:r w:rsidR="00F669E5" w:rsidRPr="00F669E5">
        <w:rPr>
          <w:rFonts w:ascii="Segoe UI" w:hAnsi="Segoe UI" w:cs="Segoe UI"/>
        </w:rPr>
        <w:t xml:space="preserve">and </w:t>
      </w:r>
      <w:r w:rsidRPr="00F669E5">
        <w:rPr>
          <w:rFonts w:ascii="Segoe UI" w:hAnsi="Segoe UI" w:cs="Segoe UI"/>
        </w:rPr>
        <w:t>cost of food disposal.</w:t>
      </w:r>
    </w:p>
    <w:p w14:paraId="4D239515" w14:textId="77777777" w:rsidR="003D47AA" w:rsidRPr="00F514B3" w:rsidRDefault="003D47AA" w:rsidP="00805C29">
      <w:pPr>
        <w:ind w:left="360"/>
        <w:rPr>
          <w:rFonts w:ascii="Segoe UI" w:hAnsi="Segoe UI" w:cs="Segoe UI"/>
        </w:rPr>
        <w:sectPr w:rsidR="003D47AA" w:rsidRPr="00F514B3" w:rsidSect="00892673">
          <w:endnotePr>
            <w:numFmt w:val="decimal"/>
          </w:endnotePr>
          <w:type w:val="continuous"/>
          <w:pgSz w:w="11900" w:h="16840"/>
          <w:pgMar w:top="1440" w:right="1440" w:bottom="1440" w:left="1440" w:header="708" w:footer="708" w:gutter="0"/>
          <w:cols w:space="708"/>
          <w:docGrid w:linePitch="360"/>
        </w:sectPr>
      </w:pPr>
    </w:p>
    <w:p w14:paraId="1409EAD7" w14:textId="3159447A" w:rsidR="008554CF" w:rsidRPr="008554CF" w:rsidRDefault="008554CF" w:rsidP="00AF7E57">
      <w:pPr>
        <w:rPr>
          <w:rFonts w:ascii="Segoe UI" w:hAnsi="Segoe UI" w:cs="Segoe UI"/>
          <w:b/>
          <w:bCs/>
        </w:rPr>
      </w:pPr>
      <w:r w:rsidRPr="008554CF">
        <w:rPr>
          <w:rFonts w:ascii="Segoe UI" w:hAnsi="Segoe UI" w:cs="Segoe UI"/>
          <w:b/>
          <w:bCs/>
        </w:rPr>
        <w:lastRenderedPageBreak/>
        <w:t>Outcomes from community food projects can be tracked in these ways too</w:t>
      </w:r>
    </w:p>
    <w:p w14:paraId="50E6FF7B" w14:textId="70AF2571" w:rsidR="008554CF" w:rsidRDefault="008554CF" w:rsidP="00AF7E57">
      <w:pPr>
        <w:rPr>
          <w:rFonts w:ascii="Segoe UI" w:hAnsi="Segoe UI" w:cs="Segoe UI"/>
          <w:b/>
          <w:bCs/>
          <w:sz w:val="28"/>
          <w:szCs w:val="28"/>
        </w:rPr>
      </w:pPr>
    </w:p>
    <w:p w14:paraId="6C9B30A8" w14:textId="0A3C4CED" w:rsidR="008554CF" w:rsidRDefault="0027672F" w:rsidP="00AF7E57">
      <w:pPr>
        <w:rPr>
          <w:rFonts w:ascii="Segoe UI" w:hAnsi="Segoe UI" w:cs="Segoe UI"/>
          <w:b/>
          <w:bCs/>
          <w:sz w:val="28"/>
          <w:szCs w:val="28"/>
        </w:rPr>
      </w:pPr>
      <w:r w:rsidRPr="008554CF">
        <w:rPr>
          <w:rFonts w:ascii="Segoe UI" w:hAnsi="Segoe UI" w:cs="Segoe UI"/>
          <w:b/>
          <w:bCs/>
          <w:noProof/>
          <w:sz w:val="28"/>
          <w:szCs w:val="28"/>
        </w:rPr>
        <w:drawing>
          <wp:anchor distT="0" distB="0" distL="114300" distR="114300" simplePos="0" relativeHeight="251661312" behindDoc="1" locked="0" layoutInCell="1" allowOverlap="1" wp14:anchorId="3226ED43" wp14:editId="07504C9B">
            <wp:simplePos x="0" y="0"/>
            <wp:positionH relativeFrom="column">
              <wp:posOffset>1409700</wp:posOffset>
            </wp:positionH>
            <wp:positionV relativeFrom="paragraph">
              <wp:posOffset>27305</wp:posOffset>
            </wp:positionV>
            <wp:extent cx="2909570" cy="3312160"/>
            <wp:effectExtent l="19050" t="19050" r="24130" b="21590"/>
            <wp:wrapTight wrapText="bothSides">
              <wp:wrapPolygon edited="0">
                <wp:start x="-141" y="-124"/>
                <wp:lineTo x="-141" y="21617"/>
                <wp:lineTo x="21638" y="21617"/>
                <wp:lineTo x="21638" y="-124"/>
                <wp:lineTo x="-141" y="-124"/>
              </wp:wrapPolygon>
            </wp:wrapTight>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09570" cy="3312160"/>
                    </a:xfrm>
                    <a:prstGeom prst="rect">
                      <a:avLst/>
                    </a:prstGeom>
                    <a:ln w="15875">
                      <a:solidFill>
                        <a:schemeClr val="accent1"/>
                      </a:solidFill>
                    </a:ln>
                  </pic:spPr>
                </pic:pic>
              </a:graphicData>
            </a:graphic>
            <wp14:sizeRelH relativeFrom="margin">
              <wp14:pctWidth>0</wp14:pctWidth>
            </wp14:sizeRelH>
            <wp14:sizeRelV relativeFrom="margin">
              <wp14:pctHeight>0</wp14:pctHeight>
            </wp14:sizeRelV>
          </wp:anchor>
        </w:drawing>
      </w:r>
    </w:p>
    <w:p w14:paraId="4BD25CEB" w14:textId="0707B970" w:rsidR="008554CF" w:rsidRDefault="008554CF" w:rsidP="00AF7E57">
      <w:pPr>
        <w:rPr>
          <w:rFonts w:ascii="Segoe UI" w:hAnsi="Segoe UI" w:cs="Segoe UI"/>
          <w:b/>
          <w:bCs/>
          <w:sz w:val="28"/>
          <w:szCs w:val="28"/>
        </w:rPr>
      </w:pPr>
    </w:p>
    <w:p w14:paraId="20B97267" w14:textId="6BAB76C4" w:rsidR="008554CF" w:rsidRDefault="008554CF">
      <w:pPr>
        <w:rPr>
          <w:rFonts w:ascii="Segoe UI" w:hAnsi="Segoe UI" w:cs="Segoe UI"/>
          <w:b/>
          <w:bCs/>
          <w:sz w:val="28"/>
          <w:szCs w:val="28"/>
        </w:rPr>
      </w:pPr>
    </w:p>
    <w:p w14:paraId="27BE58CE" w14:textId="05939381" w:rsidR="0004353C" w:rsidRDefault="0004353C">
      <w:pPr>
        <w:rPr>
          <w:rFonts w:ascii="Segoe UI" w:hAnsi="Segoe UI" w:cs="Segoe UI"/>
          <w:b/>
          <w:bCs/>
          <w:sz w:val="28"/>
          <w:szCs w:val="28"/>
        </w:rPr>
      </w:pPr>
    </w:p>
    <w:p w14:paraId="56F81A3B" w14:textId="4732A4CD" w:rsidR="0004353C" w:rsidRDefault="0004353C">
      <w:pPr>
        <w:rPr>
          <w:rFonts w:ascii="Segoe UI" w:hAnsi="Segoe UI" w:cs="Segoe UI"/>
          <w:b/>
          <w:bCs/>
          <w:sz w:val="28"/>
          <w:szCs w:val="28"/>
        </w:rPr>
      </w:pPr>
    </w:p>
    <w:p w14:paraId="05F1F273" w14:textId="69295CCF" w:rsidR="0004353C" w:rsidRDefault="0004353C">
      <w:pPr>
        <w:rPr>
          <w:rFonts w:ascii="Segoe UI" w:hAnsi="Segoe UI" w:cs="Segoe UI"/>
          <w:b/>
          <w:bCs/>
          <w:sz w:val="28"/>
          <w:szCs w:val="28"/>
        </w:rPr>
      </w:pPr>
    </w:p>
    <w:p w14:paraId="3D1D3ACA" w14:textId="256524EF" w:rsidR="0004353C" w:rsidRDefault="0004353C">
      <w:pPr>
        <w:rPr>
          <w:rFonts w:ascii="Segoe UI" w:hAnsi="Segoe UI" w:cs="Segoe UI"/>
          <w:b/>
          <w:bCs/>
          <w:sz w:val="28"/>
          <w:szCs w:val="28"/>
        </w:rPr>
      </w:pPr>
    </w:p>
    <w:p w14:paraId="3446BE97" w14:textId="190A7190" w:rsidR="0004353C" w:rsidRDefault="0004353C">
      <w:pPr>
        <w:rPr>
          <w:rFonts w:ascii="Segoe UI" w:hAnsi="Segoe UI" w:cs="Segoe UI"/>
          <w:b/>
          <w:bCs/>
          <w:sz w:val="28"/>
          <w:szCs w:val="28"/>
        </w:rPr>
      </w:pPr>
    </w:p>
    <w:p w14:paraId="40B35876" w14:textId="3B5574B8" w:rsidR="0004353C" w:rsidRDefault="0004353C">
      <w:pPr>
        <w:rPr>
          <w:rFonts w:ascii="Segoe UI" w:hAnsi="Segoe UI" w:cs="Segoe UI"/>
          <w:b/>
          <w:bCs/>
          <w:sz w:val="28"/>
          <w:szCs w:val="28"/>
        </w:rPr>
      </w:pPr>
    </w:p>
    <w:p w14:paraId="586B861E" w14:textId="30050D7B" w:rsidR="0004353C" w:rsidRDefault="0004353C">
      <w:pPr>
        <w:rPr>
          <w:rFonts w:ascii="Segoe UI" w:hAnsi="Segoe UI" w:cs="Segoe UI"/>
          <w:b/>
          <w:bCs/>
          <w:sz w:val="28"/>
          <w:szCs w:val="28"/>
        </w:rPr>
      </w:pPr>
    </w:p>
    <w:p w14:paraId="4CE306B1" w14:textId="3C849A6E" w:rsidR="0004353C" w:rsidRDefault="0004353C">
      <w:pPr>
        <w:rPr>
          <w:rFonts w:ascii="Segoe UI" w:hAnsi="Segoe UI" w:cs="Segoe UI"/>
          <w:b/>
          <w:bCs/>
          <w:sz w:val="28"/>
          <w:szCs w:val="28"/>
        </w:rPr>
      </w:pPr>
    </w:p>
    <w:p w14:paraId="4625378A" w14:textId="1CD09136" w:rsidR="0004353C" w:rsidRDefault="0004353C">
      <w:pPr>
        <w:rPr>
          <w:rFonts w:ascii="Segoe UI" w:hAnsi="Segoe UI" w:cs="Segoe UI"/>
          <w:b/>
          <w:bCs/>
          <w:sz w:val="28"/>
          <w:szCs w:val="28"/>
        </w:rPr>
      </w:pPr>
    </w:p>
    <w:p w14:paraId="085F8390" w14:textId="5346CE9A" w:rsidR="0004353C" w:rsidRDefault="0004353C">
      <w:pPr>
        <w:rPr>
          <w:rFonts w:ascii="Segoe UI" w:hAnsi="Segoe UI" w:cs="Segoe UI"/>
          <w:b/>
          <w:bCs/>
          <w:sz w:val="28"/>
          <w:szCs w:val="28"/>
        </w:rPr>
      </w:pPr>
    </w:p>
    <w:p w14:paraId="5E70D8FD" w14:textId="2A414318" w:rsidR="0004353C" w:rsidRDefault="0004353C">
      <w:pPr>
        <w:rPr>
          <w:rFonts w:ascii="Segoe UI" w:hAnsi="Segoe UI" w:cs="Segoe UI"/>
          <w:b/>
          <w:bCs/>
          <w:sz w:val="28"/>
          <w:szCs w:val="28"/>
        </w:rPr>
      </w:pPr>
    </w:p>
    <w:p w14:paraId="24B7B9C0" w14:textId="375DBFE9" w:rsidR="0004353C" w:rsidRDefault="0004353C">
      <w:pPr>
        <w:rPr>
          <w:rFonts w:ascii="Segoe UI" w:hAnsi="Segoe UI" w:cs="Segoe UI"/>
          <w:b/>
          <w:bCs/>
          <w:sz w:val="28"/>
          <w:szCs w:val="28"/>
        </w:rPr>
      </w:pPr>
    </w:p>
    <w:p w14:paraId="22981A39" w14:textId="4032C89C" w:rsidR="0004353C" w:rsidRDefault="0004353C">
      <w:pPr>
        <w:rPr>
          <w:rFonts w:ascii="Segoe UI" w:hAnsi="Segoe UI" w:cs="Segoe UI"/>
          <w:b/>
          <w:bCs/>
          <w:sz w:val="28"/>
          <w:szCs w:val="28"/>
        </w:rPr>
      </w:pPr>
    </w:p>
    <w:p w14:paraId="5673C9E8" w14:textId="4E63ADBF" w:rsidR="0004353C" w:rsidRDefault="00950632" w:rsidP="00AF7E57">
      <w:pPr>
        <w:rPr>
          <w:rFonts w:ascii="Segoe UI" w:hAnsi="Segoe UI" w:cs="Segoe UI"/>
          <w:b/>
          <w:bCs/>
          <w:sz w:val="28"/>
          <w:szCs w:val="28"/>
        </w:rPr>
      </w:pPr>
      <w:r w:rsidRPr="00950632">
        <w:rPr>
          <w:rFonts w:ascii="Segoe UI" w:hAnsi="Segoe UI" w:cs="Segoe UI"/>
          <w:b/>
          <w:bCs/>
          <w:sz w:val="28"/>
          <w:szCs w:val="28"/>
        </w:rPr>
        <w:t>Examples</w:t>
      </w:r>
    </w:p>
    <w:p w14:paraId="1CD44384" w14:textId="162EF0A1" w:rsidR="0004353C" w:rsidRDefault="0004353C" w:rsidP="00AF7E57">
      <w:pPr>
        <w:rPr>
          <w:rFonts w:ascii="Segoe UI" w:hAnsi="Segoe UI" w:cs="Segoe UI"/>
          <w:b/>
          <w:bCs/>
          <w:sz w:val="28"/>
          <w:szCs w:val="28"/>
        </w:rPr>
      </w:pPr>
    </w:p>
    <w:p w14:paraId="7C190B6E" w14:textId="3E0BF90B" w:rsidR="0004353C" w:rsidRPr="0004353C" w:rsidRDefault="0004353C" w:rsidP="0004353C">
      <w:pPr>
        <w:rPr>
          <w:rFonts w:ascii="Segoe UI" w:hAnsi="Segoe UI" w:cs="Segoe UI"/>
        </w:rPr>
      </w:pPr>
      <w:r w:rsidRPr="00192E47">
        <w:rPr>
          <w:rFonts w:ascii="Segoe UI" w:hAnsi="Segoe UI" w:cs="Segoe UI"/>
          <w:b/>
          <w:bCs/>
        </w:rPr>
        <w:t>Granton Community Gardeners</w:t>
      </w:r>
      <w:r w:rsidRPr="0004353C">
        <w:rPr>
          <w:rFonts w:ascii="Segoe UI" w:hAnsi="Segoe UI" w:cs="Segoe UI"/>
        </w:rPr>
        <w:t xml:space="preserve"> – community development in action</w:t>
      </w:r>
      <w:r w:rsidR="00192E47">
        <w:rPr>
          <w:rFonts w:ascii="Segoe UI" w:hAnsi="Segoe UI" w:cs="Segoe UI"/>
        </w:rPr>
        <w:t xml:space="preserve"> (North Edinburgh in a locality recognised as an area of deprivation)</w:t>
      </w:r>
    </w:p>
    <w:p w14:paraId="21D20384" w14:textId="1EEC6EC6" w:rsidR="0004353C" w:rsidRPr="00192E47" w:rsidRDefault="0004353C" w:rsidP="00AF7E57">
      <w:pPr>
        <w:rPr>
          <w:rFonts w:ascii="Segoe UI" w:hAnsi="Segoe UI" w:cs="Segoe UI"/>
        </w:rPr>
      </w:pPr>
    </w:p>
    <w:p w14:paraId="4D420789" w14:textId="1634E4CC" w:rsidR="00192E47" w:rsidRDefault="00192E47" w:rsidP="00AF7E57">
      <w:pPr>
        <w:rPr>
          <w:rFonts w:ascii="Segoe UI" w:hAnsi="Segoe UI" w:cs="Segoe UI"/>
        </w:rPr>
      </w:pPr>
      <w:r w:rsidRPr="00192E47">
        <w:rPr>
          <w:rFonts w:ascii="Segoe UI" w:hAnsi="Segoe UI" w:cs="Segoe UI"/>
        </w:rPr>
        <w:t>T</w:t>
      </w:r>
      <w:r w:rsidRPr="00192E47">
        <w:rPr>
          <w:rFonts w:ascii="Segoe UI" w:hAnsi="Segoe UI" w:cs="Segoe UI"/>
        </w:rPr>
        <w:t xml:space="preserve">his case study looks at how a community gardening project started </w:t>
      </w:r>
      <w:r w:rsidRPr="00192E47">
        <w:rPr>
          <w:rFonts w:ascii="Segoe UI" w:hAnsi="Segoe UI" w:cs="Segoe UI"/>
        </w:rPr>
        <w:t xml:space="preserve">in 2010 </w:t>
      </w:r>
      <w:r w:rsidRPr="00192E47">
        <w:rPr>
          <w:rFonts w:ascii="Segoe UI" w:hAnsi="Segoe UI" w:cs="Segoe UI"/>
        </w:rPr>
        <w:t>from a conversation between neighbours about a small piece of unused land and has grown into a local charity hosting regular community meals and events, group gardening sessions and tuition, and a number of thriving connected projects including a bakery, a chicken co-operative, and a free-shop</w:t>
      </w:r>
      <w:r>
        <w:rPr>
          <w:rFonts w:ascii="Segoe UI" w:hAnsi="Segoe UI" w:cs="Segoe UI"/>
        </w:rPr>
        <w:t xml:space="preserve">. </w:t>
      </w:r>
    </w:p>
    <w:p w14:paraId="063A14F2" w14:textId="7D42292E" w:rsidR="00192E47" w:rsidRDefault="00192E47" w:rsidP="00AF7E57">
      <w:pPr>
        <w:rPr>
          <w:rFonts w:ascii="Segoe UI" w:hAnsi="Segoe UI" w:cs="Segoe UI"/>
        </w:rPr>
      </w:pPr>
    </w:p>
    <w:p w14:paraId="1D8166ED" w14:textId="6E8E9DF3" w:rsidR="00192E47" w:rsidRDefault="00192E47" w:rsidP="00192E47">
      <w:pPr>
        <w:rPr>
          <w:rFonts w:ascii="Segoe UI" w:hAnsi="Segoe UI" w:cs="Segoe UI"/>
        </w:rPr>
      </w:pPr>
      <w:r w:rsidRPr="00192E47">
        <w:rPr>
          <w:rFonts w:ascii="Segoe UI" w:hAnsi="Segoe UI" w:cs="Segoe UI"/>
        </w:rPr>
        <w:t xml:space="preserve">The main site is managed by a working group of staff and core volunteers, who oversee shared food growing, as well as all the different uses of the garden, </w:t>
      </w:r>
      <w:r w:rsidR="0027672F" w:rsidRPr="00192E47">
        <w:rPr>
          <w:rFonts w:ascii="Segoe UI" w:hAnsi="Segoe UI" w:cs="Segoe UI"/>
        </w:rPr>
        <w:t>including</w:t>
      </w:r>
      <w:r w:rsidRPr="00192E47">
        <w:rPr>
          <w:rFonts w:ascii="Segoe UI" w:hAnsi="Segoe UI" w:cs="Segoe UI"/>
        </w:rPr>
        <w:t xml:space="preserve"> hosting activities for school, and other young people’s </w:t>
      </w:r>
      <w:r w:rsidR="0027672F" w:rsidRPr="00192E47">
        <w:rPr>
          <w:rFonts w:ascii="Segoe UI" w:hAnsi="Segoe UI" w:cs="Segoe UI"/>
        </w:rPr>
        <w:t>groups,</w:t>
      </w:r>
      <w:r w:rsidRPr="00192E47">
        <w:rPr>
          <w:rFonts w:ascii="Segoe UI" w:hAnsi="Segoe UI" w:cs="Segoe UI"/>
        </w:rPr>
        <w:t xml:space="preserve"> hosting large community events, and being a resource hub for local gardeners.</w:t>
      </w:r>
    </w:p>
    <w:p w14:paraId="3495415E" w14:textId="77777777" w:rsidR="00192E47" w:rsidRPr="00192E47" w:rsidRDefault="00192E47" w:rsidP="00192E47">
      <w:pPr>
        <w:rPr>
          <w:rFonts w:ascii="Segoe UI" w:hAnsi="Segoe UI" w:cs="Segoe UI"/>
        </w:rPr>
      </w:pPr>
    </w:p>
    <w:p w14:paraId="085663D9" w14:textId="07F43B5D" w:rsidR="00192E47" w:rsidRDefault="00192E47" w:rsidP="00192E47">
      <w:pPr>
        <w:rPr>
          <w:rFonts w:ascii="Segoe UI" w:hAnsi="Segoe UI" w:cs="Segoe UI"/>
        </w:rPr>
      </w:pPr>
      <w:r w:rsidRPr="00192E47">
        <w:rPr>
          <w:rFonts w:ascii="Segoe UI" w:hAnsi="Segoe UI" w:cs="Segoe UI"/>
        </w:rPr>
        <w:t>The project has found that for a lot of people, the diminished individual responsibility, and increased sociability and mutual learning of shared work makes it easier to get involved, compared with other higher commitment alternatives (</w:t>
      </w:r>
      <w:r w:rsidR="0027672F" w:rsidRPr="00192E47">
        <w:rPr>
          <w:rFonts w:ascii="Segoe UI" w:hAnsi="Segoe UI" w:cs="Segoe UI"/>
        </w:rPr>
        <w:t>e.g.,</w:t>
      </w:r>
      <w:r w:rsidRPr="00192E47">
        <w:rPr>
          <w:rFonts w:ascii="Segoe UI" w:hAnsi="Segoe UI" w:cs="Segoe UI"/>
        </w:rPr>
        <w:t xml:space="preserve"> allotments).</w:t>
      </w:r>
    </w:p>
    <w:p w14:paraId="493ED03F" w14:textId="77777777" w:rsidR="00192E47" w:rsidRPr="00192E47" w:rsidRDefault="00192E47" w:rsidP="00192E47">
      <w:pPr>
        <w:rPr>
          <w:rFonts w:ascii="Segoe UI" w:hAnsi="Segoe UI" w:cs="Segoe UI"/>
        </w:rPr>
      </w:pPr>
    </w:p>
    <w:p w14:paraId="754135D3" w14:textId="7D380C86" w:rsidR="00192E47" w:rsidRDefault="00192E47" w:rsidP="00192E47">
      <w:pPr>
        <w:rPr>
          <w:rFonts w:ascii="Segoe UI" w:hAnsi="Segoe UI" w:cs="Segoe UI"/>
        </w:rPr>
      </w:pPr>
      <w:r>
        <w:rPr>
          <w:rFonts w:ascii="Helvetica" w:hAnsi="Helvetica"/>
          <w:color w:val="000000"/>
          <w:sz w:val="23"/>
          <w:szCs w:val="23"/>
        </w:rPr>
        <w:lastRenderedPageBreak/>
        <w:t xml:space="preserve">With three open gardening sessions per week, their approach is that ‘everyone’s </w:t>
      </w:r>
      <w:r w:rsidRPr="00192E47">
        <w:rPr>
          <w:rFonts w:ascii="Segoe UI" w:hAnsi="Segoe UI" w:cs="Segoe UI"/>
        </w:rPr>
        <w:t>welcome, but never obligated</w:t>
      </w:r>
      <w:r w:rsidR="0027672F" w:rsidRPr="00192E47">
        <w:rPr>
          <w:rFonts w:ascii="Segoe UI" w:hAnsi="Segoe UI" w:cs="Segoe UI"/>
        </w:rPr>
        <w:t>.’</w:t>
      </w:r>
      <w:r w:rsidRPr="00192E47">
        <w:rPr>
          <w:rFonts w:ascii="Segoe UI" w:hAnsi="Segoe UI" w:cs="Segoe UI"/>
        </w:rPr>
        <w:t xml:space="preserve"> There is enough of a core group of volunteers to keep on top of things, so that other people can take part when they want to. </w:t>
      </w:r>
    </w:p>
    <w:p w14:paraId="50DFFD1B" w14:textId="77777777" w:rsidR="00192E47" w:rsidRPr="00192E47" w:rsidRDefault="00192E47" w:rsidP="00192E47">
      <w:pPr>
        <w:rPr>
          <w:rFonts w:ascii="Segoe UI" w:hAnsi="Segoe UI" w:cs="Segoe UI"/>
        </w:rPr>
      </w:pPr>
    </w:p>
    <w:p w14:paraId="0A6DDCB4" w14:textId="29042D76" w:rsidR="00192E47" w:rsidRDefault="00192E47" w:rsidP="00AF7E57">
      <w:pPr>
        <w:rPr>
          <w:rFonts w:ascii="Segoe UI" w:hAnsi="Segoe UI" w:cs="Segoe UI"/>
        </w:rPr>
      </w:pPr>
      <w:r w:rsidRPr="00192E47">
        <w:rPr>
          <w:rFonts w:ascii="Segoe UI" w:hAnsi="Segoe UI" w:cs="Segoe UI"/>
        </w:rPr>
        <w:t>A natural progression of the project’s work has been setting up community meals</w:t>
      </w:r>
      <w:r>
        <w:rPr>
          <w:rFonts w:ascii="Segoe UI" w:hAnsi="Segoe UI" w:cs="Segoe UI"/>
        </w:rPr>
        <w:t xml:space="preserve">. </w:t>
      </w:r>
      <w:r w:rsidRPr="00192E47">
        <w:rPr>
          <w:rFonts w:ascii="Segoe UI" w:hAnsi="Segoe UI" w:cs="Segoe UI"/>
        </w:rPr>
        <w:t>At the very first meals, people taking part were asked to bring a dish to share that included produce from their own garden or a community garden. These attracted up to 20 people. In 2013, a Harvest meal attracted 60 local people, and that winter, a Burns Community Ceilidh sold out 250 tickets</w:t>
      </w:r>
      <w:r>
        <w:rPr>
          <w:rFonts w:ascii="Segoe UI" w:hAnsi="Segoe UI" w:cs="Segoe UI"/>
        </w:rPr>
        <w:t xml:space="preserve"> which </w:t>
      </w:r>
      <w:r w:rsidRPr="00192E47">
        <w:rPr>
          <w:rFonts w:ascii="Segoe UI" w:hAnsi="Segoe UI" w:cs="Segoe UI"/>
        </w:rPr>
        <w:t>have since become a very popular annual local celebration and have sold out for six years in a row.</w:t>
      </w:r>
    </w:p>
    <w:p w14:paraId="347A65AB" w14:textId="77777777" w:rsidR="00192E47" w:rsidRPr="00192E47" w:rsidRDefault="00192E47" w:rsidP="00AF7E57">
      <w:pPr>
        <w:rPr>
          <w:rFonts w:ascii="Segoe UI" w:hAnsi="Segoe UI" w:cs="Segoe UI"/>
        </w:rPr>
      </w:pPr>
    </w:p>
    <w:p w14:paraId="19A2FEAD" w14:textId="7A55F0DF" w:rsidR="00192E47" w:rsidRPr="00427FEC" w:rsidRDefault="00192E47" w:rsidP="00192E47">
      <w:pPr>
        <w:rPr>
          <w:rFonts w:ascii="Segoe UI" w:hAnsi="Segoe UI" w:cs="Segoe UI"/>
        </w:rPr>
      </w:pPr>
      <w:r>
        <w:rPr>
          <w:rFonts w:ascii="Segoe UI" w:hAnsi="Segoe UI" w:cs="Segoe UI"/>
        </w:rPr>
        <w:t>A</w:t>
      </w:r>
      <w:r w:rsidRPr="00192E47">
        <w:rPr>
          <w:rFonts w:ascii="Segoe UI" w:hAnsi="Segoe UI" w:cs="Segoe UI"/>
        </w:rPr>
        <w:t xml:space="preserve"> culture has grown of sharing regular weekly meals</w:t>
      </w:r>
      <w:r>
        <w:rPr>
          <w:rFonts w:ascii="Segoe UI" w:hAnsi="Segoe UI" w:cs="Segoe UI"/>
        </w:rPr>
        <w:t xml:space="preserve"> featuring</w:t>
      </w:r>
      <w:r w:rsidRPr="00192E47">
        <w:rPr>
          <w:rFonts w:ascii="Segoe UI" w:hAnsi="Segoe UI" w:cs="Segoe UI"/>
        </w:rPr>
        <w:t xml:space="preserve"> food grown in the local gardens, but most is sourced from FareShare, and other donations. Food is prepared by a cooking team of volunteers led by an experienced </w:t>
      </w:r>
      <w:r w:rsidR="0027672F" w:rsidRPr="00192E47">
        <w:rPr>
          <w:rFonts w:ascii="Segoe UI" w:hAnsi="Segoe UI" w:cs="Segoe UI"/>
        </w:rPr>
        <w:t>chef and</w:t>
      </w:r>
      <w:r w:rsidRPr="00192E47">
        <w:rPr>
          <w:rFonts w:ascii="Segoe UI" w:hAnsi="Segoe UI" w:cs="Segoe UI"/>
        </w:rPr>
        <w:t xml:space="preserve"> is provided free/donation. Everyone regularly participating is encouraged to contribute in some way – for example by helping wash up, setting tables, donating produce, or </w:t>
      </w:r>
      <w:r w:rsidRPr="00427FEC">
        <w:rPr>
          <w:rFonts w:ascii="Segoe UI" w:hAnsi="Segoe UI" w:cs="Segoe UI"/>
        </w:rPr>
        <w:t xml:space="preserve">by delivering meals to people unable to get to the venue. The meals are open to anyone. Those experiencing food insecurity can access nutritious tasty free food, with dignity. </w:t>
      </w:r>
    </w:p>
    <w:p w14:paraId="2D1027F0" w14:textId="77777777" w:rsidR="00192E47" w:rsidRPr="00427FEC" w:rsidRDefault="00192E47" w:rsidP="00192E47">
      <w:pPr>
        <w:rPr>
          <w:rFonts w:ascii="Segoe UI" w:hAnsi="Segoe UI" w:cs="Segoe UI"/>
        </w:rPr>
      </w:pPr>
    </w:p>
    <w:p w14:paraId="5F4793DE" w14:textId="4AA5C365" w:rsidR="00192E47" w:rsidRPr="00427FEC" w:rsidRDefault="00192E47" w:rsidP="00192E47">
      <w:pPr>
        <w:ind w:left="720"/>
        <w:rPr>
          <w:rFonts w:ascii="Segoe UI" w:hAnsi="Segoe UI" w:cs="Segoe UI"/>
          <w:i/>
          <w:iCs/>
        </w:rPr>
      </w:pPr>
      <w:r w:rsidRPr="00427FEC">
        <w:rPr>
          <w:rFonts w:ascii="Segoe UI" w:hAnsi="Segoe UI" w:cs="Segoe UI"/>
          <w:i/>
          <w:iCs/>
        </w:rPr>
        <w:t>“</w:t>
      </w:r>
      <w:r w:rsidRPr="00427FEC">
        <w:rPr>
          <w:rFonts w:ascii="Segoe UI" w:hAnsi="Segoe UI" w:cs="Segoe UI"/>
          <w:i/>
          <w:iCs/>
        </w:rPr>
        <w:t>It has also been interesting to observe over time, community connections and mutual understanding, gradually strengthening simply as a result of 30-50 neighbours from a wide range of age groups and cultural backgrounds, eating together around large tables each week.</w:t>
      </w:r>
      <w:r w:rsidRPr="00427FEC">
        <w:rPr>
          <w:rFonts w:ascii="Segoe UI" w:hAnsi="Segoe UI" w:cs="Segoe UI"/>
          <w:i/>
          <w:iCs/>
        </w:rPr>
        <w:t>”</w:t>
      </w:r>
    </w:p>
    <w:p w14:paraId="3FAD8DA4" w14:textId="77777777" w:rsidR="00192E47" w:rsidRPr="00427FEC" w:rsidRDefault="00192E47" w:rsidP="00192E47">
      <w:pPr>
        <w:rPr>
          <w:rFonts w:ascii="Segoe UI" w:hAnsi="Segoe UI" w:cs="Segoe UI"/>
        </w:rPr>
      </w:pPr>
    </w:p>
    <w:p w14:paraId="5ED98817" w14:textId="46637D4C" w:rsidR="00427FEC" w:rsidRPr="00427FEC" w:rsidRDefault="00192E47" w:rsidP="00192E47">
      <w:pPr>
        <w:pStyle w:val="NormalWeb"/>
        <w:shd w:val="clear" w:color="auto" w:fill="FFFFFF"/>
        <w:spacing w:before="0" w:beforeAutospacing="0" w:after="165" w:afterAutospacing="0"/>
        <w:textAlignment w:val="baseline"/>
        <w:rPr>
          <w:rFonts w:ascii="Segoe UI" w:hAnsi="Segoe UI" w:cs="Segoe UI"/>
          <w:color w:val="000000"/>
          <w:sz w:val="23"/>
          <w:szCs w:val="23"/>
        </w:rPr>
      </w:pPr>
      <w:r w:rsidRPr="00427FEC">
        <w:rPr>
          <w:rFonts w:ascii="Segoe UI" w:hAnsi="Segoe UI" w:cs="Segoe UI"/>
          <w:color w:val="000000"/>
          <w:sz w:val="23"/>
          <w:szCs w:val="23"/>
        </w:rPr>
        <w:t>For more details about the enterprising elements that have evolved such as the chick co-operative, the Granton Garden Bakery and the Free-Shop</w:t>
      </w:r>
      <w:r w:rsidR="00427FEC" w:rsidRPr="00427FEC">
        <w:rPr>
          <w:rFonts w:ascii="Segoe UI" w:hAnsi="Segoe UI" w:cs="Segoe UI"/>
          <w:color w:val="000000"/>
          <w:sz w:val="23"/>
          <w:szCs w:val="23"/>
        </w:rPr>
        <w:t xml:space="preserve"> please see full case study </w:t>
      </w:r>
      <w:hyperlink r:id="rId12" w:history="1">
        <w:r w:rsidR="00427FEC" w:rsidRPr="00427FEC">
          <w:rPr>
            <w:rStyle w:val="Hyperlink"/>
            <w:rFonts w:ascii="Segoe UI" w:hAnsi="Segoe UI" w:cs="Segoe UI"/>
            <w:sz w:val="23"/>
            <w:szCs w:val="23"/>
          </w:rPr>
          <w:t>here</w:t>
        </w:r>
      </w:hyperlink>
      <w:r w:rsidR="00427FEC" w:rsidRPr="00427FEC">
        <w:rPr>
          <w:rStyle w:val="EndnoteReference"/>
          <w:rFonts w:ascii="Segoe UI" w:hAnsi="Segoe UI" w:cs="Segoe UI"/>
          <w:color w:val="000000"/>
          <w:sz w:val="23"/>
          <w:szCs w:val="23"/>
        </w:rPr>
        <w:endnoteReference w:id="6"/>
      </w:r>
    </w:p>
    <w:p w14:paraId="051C185D" w14:textId="77777777" w:rsidR="00192E47" w:rsidRPr="00427FEC" w:rsidRDefault="00192E47" w:rsidP="00AF7E57">
      <w:pPr>
        <w:rPr>
          <w:rStyle w:val="Strong"/>
          <w:rFonts w:ascii="Segoe UI" w:hAnsi="Segoe UI" w:cs="Segoe UI"/>
          <w:color w:val="000000"/>
          <w:sz w:val="23"/>
          <w:szCs w:val="23"/>
          <w:bdr w:val="none" w:sz="0" w:space="0" w:color="auto" w:frame="1"/>
          <w:shd w:val="clear" w:color="auto" w:fill="FFFFFF"/>
        </w:rPr>
      </w:pPr>
    </w:p>
    <w:p w14:paraId="00CA8301" w14:textId="4005A38F" w:rsidR="0004353C" w:rsidRPr="00427FEC" w:rsidRDefault="0004353C" w:rsidP="00AF7E57">
      <w:pPr>
        <w:rPr>
          <w:rFonts w:ascii="Segoe UI" w:hAnsi="Segoe UI" w:cs="Segoe UI"/>
        </w:rPr>
      </w:pPr>
      <w:r w:rsidRPr="00427FEC">
        <w:rPr>
          <w:rFonts w:ascii="Segoe UI" w:hAnsi="Segoe UI" w:cs="Segoe UI"/>
        </w:rPr>
        <w:t>Initially th</w:t>
      </w:r>
      <w:r w:rsidRPr="00427FEC">
        <w:rPr>
          <w:rFonts w:ascii="Segoe UI" w:hAnsi="Segoe UI" w:cs="Segoe UI"/>
        </w:rPr>
        <w:t>is</w:t>
      </w:r>
      <w:r w:rsidRPr="00427FEC">
        <w:rPr>
          <w:rFonts w:ascii="Segoe UI" w:hAnsi="Segoe UI" w:cs="Segoe UI"/>
        </w:rPr>
        <w:t xml:space="preserve"> project began with a budget of £10 donated at the first family gardening day and some loose change they dug up, along with donated tools, plants and seeds. In 2012 a grant from the Big Lottery Fund Awards for All programme was used to run a ‘grow your own’ course which attracted new members to the project. Later it was awarded funding from the Voluntary Action Fund to run volunteer capacity building training. More recently the organisation has been funded by The Scottish Government’s Investing in Communities Fund, The National Lottery Community Fund, The Robertson Trust, and STV Children’s Appeal.</w:t>
      </w:r>
    </w:p>
    <w:p w14:paraId="33606F81" w14:textId="77777777" w:rsidR="00192E47" w:rsidRPr="0004353C" w:rsidRDefault="00192E47" w:rsidP="00AF7E57">
      <w:pPr>
        <w:rPr>
          <w:rFonts w:ascii="Segoe UI" w:hAnsi="Segoe UI" w:cs="Segoe UI"/>
        </w:rPr>
      </w:pPr>
    </w:p>
    <w:p w14:paraId="58F9260F" w14:textId="4380007A" w:rsidR="0004353C" w:rsidRPr="0004353C" w:rsidRDefault="0004353C" w:rsidP="00AF7E57">
      <w:pPr>
        <w:rPr>
          <w:rFonts w:ascii="Segoe UI" w:hAnsi="Segoe UI" w:cs="Segoe UI"/>
        </w:rPr>
      </w:pPr>
      <w:r w:rsidRPr="0004353C">
        <w:rPr>
          <w:rFonts w:ascii="Segoe UI" w:hAnsi="Segoe UI" w:cs="Segoe UI"/>
        </w:rPr>
        <w:t xml:space="preserve">Further community gardening case studies are found </w:t>
      </w:r>
      <w:hyperlink r:id="rId13" w:history="1">
        <w:r w:rsidRPr="0004353C">
          <w:rPr>
            <w:rStyle w:val="Hyperlink"/>
            <w:rFonts w:ascii="Segoe UI" w:hAnsi="Segoe UI" w:cs="Segoe UI"/>
          </w:rPr>
          <w:t>here</w:t>
        </w:r>
      </w:hyperlink>
      <w:r w:rsidRPr="0004353C">
        <w:rPr>
          <w:rStyle w:val="EndnoteReference"/>
          <w:rFonts w:ascii="Segoe UI" w:hAnsi="Segoe UI" w:cs="Segoe UI"/>
        </w:rPr>
        <w:endnoteReference w:id="7"/>
      </w:r>
    </w:p>
    <w:p w14:paraId="23498977" w14:textId="6F625866" w:rsidR="0004353C" w:rsidRDefault="0004353C" w:rsidP="00AF7E57">
      <w:pPr>
        <w:rPr>
          <w:rFonts w:ascii="Segoe UI" w:hAnsi="Segoe UI" w:cs="Segoe UI"/>
          <w:b/>
          <w:bCs/>
          <w:sz w:val="28"/>
          <w:szCs w:val="28"/>
        </w:rPr>
      </w:pPr>
    </w:p>
    <w:p w14:paraId="2AE64348" w14:textId="397A86B7" w:rsidR="0004353C" w:rsidRDefault="0004353C" w:rsidP="00AF7E57">
      <w:pPr>
        <w:rPr>
          <w:rFonts w:ascii="Segoe UI" w:hAnsi="Segoe UI" w:cs="Segoe UI"/>
          <w:b/>
          <w:bCs/>
          <w:sz w:val="28"/>
          <w:szCs w:val="28"/>
        </w:rPr>
      </w:pPr>
    </w:p>
    <w:p w14:paraId="2C8EE0FD" w14:textId="005A20D5" w:rsidR="00427FEC" w:rsidRDefault="00427FEC" w:rsidP="00AF7E57">
      <w:pPr>
        <w:rPr>
          <w:rFonts w:ascii="Segoe UI" w:hAnsi="Segoe UI" w:cs="Segoe UI"/>
          <w:b/>
          <w:bCs/>
          <w:sz w:val="28"/>
          <w:szCs w:val="28"/>
        </w:rPr>
      </w:pPr>
    </w:p>
    <w:p w14:paraId="1CAA3378" w14:textId="77777777" w:rsidR="00427FEC" w:rsidRDefault="00427FEC" w:rsidP="00AF7E57">
      <w:pPr>
        <w:rPr>
          <w:rFonts w:ascii="Segoe UI" w:hAnsi="Segoe UI" w:cs="Segoe UI"/>
          <w:b/>
          <w:bCs/>
          <w:sz w:val="28"/>
          <w:szCs w:val="28"/>
        </w:rPr>
      </w:pPr>
    </w:p>
    <w:p w14:paraId="0E25015B" w14:textId="0A5CFF20" w:rsidR="00D40856" w:rsidRDefault="00D40856" w:rsidP="00AF7E57">
      <w:pPr>
        <w:rPr>
          <w:rFonts w:ascii="Segoe UI" w:hAnsi="Segoe UI" w:cs="Segoe UI"/>
          <w:b/>
          <w:bCs/>
        </w:rPr>
      </w:pPr>
      <w:r w:rsidRPr="00F514B3">
        <w:rPr>
          <w:rFonts w:ascii="Segoe UI" w:hAnsi="Segoe UI" w:cs="Segoe UI"/>
          <w:b/>
          <w:bCs/>
        </w:rPr>
        <w:lastRenderedPageBreak/>
        <w:t>Kate’s Kitchen</w:t>
      </w:r>
      <w:r w:rsidR="00055936">
        <w:rPr>
          <w:rFonts w:ascii="Segoe UI" w:hAnsi="Segoe UI" w:cs="Segoe UI"/>
          <w:b/>
          <w:bCs/>
        </w:rPr>
        <w:t xml:space="preserve"> – Pay What You Can Community Cafe</w:t>
      </w:r>
    </w:p>
    <w:p w14:paraId="34F3E594" w14:textId="77777777" w:rsidR="000446D4" w:rsidRPr="00F514B3" w:rsidRDefault="000446D4" w:rsidP="00AF7E57">
      <w:pPr>
        <w:rPr>
          <w:rFonts w:ascii="Segoe UI" w:hAnsi="Segoe UI" w:cs="Segoe UI"/>
          <w:b/>
          <w:bCs/>
        </w:rPr>
      </w:pPr>
    </w:p>
    <w:p w14:paraId="6CD01ABE" w14:textId="3D255960" w:rsidR="007F1AED" w:rsidRDefault="00D40856" w:rsidP="0027672F">
      <w:pPr>
        <w:pStyle w:val="NormalWeb"/>
        <w:shd w:val="clear" w:color="auto" w:fill="FFFFFF"/>
        <w:spacing w:before="0" w:beforeAutospacing="0" w:after="0" w:afterAutospacing="0"/>
        <w:textAlignment w:val="baseline"/>
        <w:rPr>
          <w:rFonts w:ascii="Segoe UI" w:hAnsi="Segoe UI" w:cs="Segoe UI"/>
        </w:rPr>
      </w:pPr>
      <w:r w:rsidRPr="00F514B3">
        <w:rPr>
          <w:rFonts w:ascii="Segoe UI" w:hAnsi="Segoe UI" w:cs="Segoe UI"/>
        </w:rPr>
        <w:t>Kate’s Kitchen (KK) is based in Dumfries and Galloway. It runs a ‘pay what you can’ café which is open to anyone</w:t>
      </w:r>
      <w:r w:rsidR="0027672F">
        <w:rPr>
          <w:rFonts w:ascii="Segoe UI" w:hAnsi="Segoe UI" w:cs="Segoe UI"/>
        </w:rPr>
        <w:t xml:space="preserve">. </w:t>
      </w:r>
      <w:r w:rsidRPr="00F514B3">
        <w:rPr>
          <w:rFonts w:ascii="Segoe UI" w:hAnsi="Segoe UI" w:cs="Segoe UI"/>
        </w:rPr>
        <w:t xml:space="preserve">The café offers full lunches twice a week, and light lunches another two days when group activities are running. </w:t>
      </w:r>
      <w:r w:rsidR="00364A6A" w:rsidRPr="00F514B3">
        <w:rPr>
          <w:rFonts w:ascii="Segoe UI" w:hAnsi="Segoe UI" w:cs="Segoe UI"/>
        </w:rPr>
        <w:t>It</w:t>
      </w:r>
      <w:r w:rsidRPr="00F514B3">
        <w:rPr>
          <w:rFonts w:ascii="Segoe UI" w:hAnsi="Segoe UI" w:cs="Segoe UI"/>
        </w:rPr>
        <w:t xml:space="preserve"> is funded through the Scottish Government’s Fair Food Transformation Fund</w:t>
      </w:r>
      <w:r w:rsidR="00364A6A" w:rsidRPr="00F514B3">
        <w:rPr>
          <w:rFonts w:ascii="Segoe UI" w:hAnsi="Segoe UI" w:cs="Segoe UI"/>
        </w:rPr>
        <w:t>.</w:t>
      </w:r>
      <w:r w:rsidR="00055936">
        <w:rPr>
          <w:rFonts w:ascii="Segoe UI" w:hAnsi="Segoe UI" w:cs="Segoe UI"/>
        </w:rPr>
        <w:t xml:space="preserve"> </w:t>
      </w:r>
      <w:r w:rsidRPr="00F514B3">
        <w:rPr>
          <w:rFonts w:ascii="Segoe UI" w:hAnsi="Segoe UI" w:cs="Segoe UI"/>
        </w:rPr>
        <w:t>It also runs a gardening service.</w:t>
      </w:r>
      <w:r w:rsidR="0027672F">
        <w:rPr>
          <w:rFonts w:ascii="Segoe UI" w:hAnsi="Segoe UI" w:cs="Segoe UI"/>
        </w:rPr>
        <w:t xml:space="preserve"> </w:t>
      </w:r>
      <w:r w:rsidRPr="00F514B3">
        <w:rPr>
          <w:rFonts w:ascii="Segoe UI" w:hAnsi="Segoe UI" w:cs="Segoe UI"/>
        </w:rPr>
        <w:t>Volunteers are essential to KK. To ensure continuation if and when funding ceases, the staff have been working with them to develop the skills required to take over ownership of the service. Some of the volunteers have been service users or customers in the past: some still are to some extent but are moving towards a more positive destination and less supported volunteering.</w:t>
      </w:r>
      <w:r w:rsidR="00055936">
        <w:rPr>
          <w:rFonts w:ascii="Segoe UI" w:hAnsi="Segoe UI" w:cs="Segoe UI"/>
        </w:rPr>
        <w:t xml:space="preserve"> </w:t>
      </w:r>
      <w:r w:rsidR="00364A6A" w:rsidRPr="00F514B3">
        <w:rPr>
          <w:rFonts w:ascii="Segoe UI" w:hAnsi="Segoe UI" w:cs="Segoe UI"/>
        </w:rPr>
        <w:t xml:space="preserve">Evaluation findings showed that for most, </w:t>
      </w:r>
      <w:r w:rsidR="00632F25" w:rsidRPr="00F514B3">
        <w:rPr>
          <w:rFonts w:ascii="Segoe UI" w:hAnsi="Segoe UI" w:cs="Segoe UI"/>
        </w:rPr>
        <w:t>but</w:t>
      </w:r>
      <w:r w:rsidR="00364A6A" w:rsidRPr="00F514B3">
        <w:rPr>
          <w:rFonts w:ascii="Segoe UI" w:hAnsi="Segoe UI" w:cs="Segoe UI"/>
        </w:rPr>
        <w:t xml:space="preserve"> not all, </w:t>
      </w:r>
      <w:r w:rsidRPr="00F514B3">
        <w:rPr>
          <w:rFonts w:ascii="Segoe UI" w:hAnsi="Segoe UI" w:cs="Segoe UI"/>
        </w:rPr>
        <w:t>the services had been life-changing, and had given their life a purpose. </w:t>
      </w:r>
      <w:r w:rsidR="00364A6A" w:rsidRPr="00F514B3">
        <w:rPr>
          <w:rFonts w:ascii="Segoe UI" w:hAnsi="Segoe UI" w:cs="Segoe UI"/>
        </w:rPr>
        <w:t>Outcomes reported included</w:t>
      </w:r>
      <w:r w:rsidR="008554CF">
        <w:rPr>
          <w:rFonts w:ascii="Segoe UI" w:hAnsi="Segoe UI" w:cs="Segoe UI"/>
        </w:rPr>
        <w:t xml:space="preserve"> </w:t>
      </w:r>
      <w:r w:rsidR="00364A6A" w:rsidRPr="00F514B3">
        <w:rPr>
          <w:rFonts w:ascii="Segoe UI" w:hAnsi="Segoe UI" w:cs="Segoe UI"/>
        </w:rPr>
        <w:t>m</w:t>
      </w:r>
      <w:r w:rsidRPr="00F514B3">
        <w:rPr>
          <w:rFonts w:ascii="Segoe UI" w:hAnsi="Segoe UI" w:cs="Segoe UI"/>
        </w:rPr>
        <w:t>ore confidence</w:t>
      </w:r>
      <w:r w:rsidR="008554CF">
        <w:rPr>
          <w:rFonts w:ascii="Segoe UI" w:hAnsi="Segoe UI" w:cs="Segoe UI"/>
        </w:rPr>
        <w:t xml:space="preserve"> </w:t>
      </w:r>
      <w:r w:rsidRPr="00F514B3">
        <w:rPr>
          <w:rFonts w:ascii="Segoe UI" w:hAnsi="Segoe UI" w:cs="Segoe UI"/>
        </w:rPr>
        <w:t>building new friendships and having somewhere to go were all highlighted by other service users</w:t>
      </w:r>
      <w:r w:rsidR="0027672F" w:rsidRPr="00F514B3">
        <w:rPr>
          <w:rFonts w:ascii="Segoe UI" w:hAnsi="Segoe UI" w:cs="Segoe UI"/>
        </w:rPr>
        <w:t xml:space="preserve">. </w:t>
      </w:r>
      <w:r w:rsidRPr="00F514B3">
        <w:rPr>
          <w:rFonts w:ascii="Segoe UI" w:hAnsi="Segoe UI" w:cs="Segoe UI"/>
        </w:rPr>
        <w:t xml:space="preserve">The questionnaire also highlighted the transport costs and difficulties faced by a quarter of those surveyed. This finding </w:t>
      </w:r>
      <w:r w:rsidR="008554CF">
        <w:rPr>
          <w:rFonts w:ascii="Segoe UI" w:hAnsi="Segoe UI" w:cs="Segoe UI"/>
        </w:rPr>
        <w:t xml:space="preserve">has since been </w:t>
      </w:r>
      <w:r w:rsidRPr="00F514B3">
        <w:rPr>
          <w:rFonts w:ascii="Segoe UI" w:hAnsi="Segoe UI" w:cs="Segoe UI"/>
        </w:rPr>
        <w:t>used to inform funding applications for an outreach service.</w:t>
      </w:r>
      <w:r w:rsidR="0027672F">
        <w:rPr>
          <w:rFonts w:ascii="Segoe UI" w:hAnsi="Segoe UI" w:cs="Segoe UI"/>
        </w:rPr>
        <w:t xml:space="preserve"> </w:t>
      </w:r>
      <w:r w:rsidR="0004353C">
        <w:rPr>
          <w:rFonts w:ascii="Segoe UI" w:hAnsi="Segoe UI" w:cs="Segoe UI"/>
        </w:rPr>
        <w:t xml:space="preserve">Further </w:t>
      </w:r>
      <w:r w:rsidR="0004353C" w:rsidRPr="007F1AED">
        <w:rPr>
          <w:rFonts w:ascii="Segoe UI" w:hAnsi="Segoe UI" w:cs="Segoe UI"/>
          <w:b/>
          <w:bCs/>
        </w:rPr>
        <w:t>community café case studies</w:t>
      </w:r>
      <w:r w:rsidR="0004353C">
        <w:rPr>
          <w:rFonts w:ascii="Segoe UI" w:hAnsi="Segoe UI" w:cs="Segoe UI"/>
        </w:rPr>
        <w:t xml:space="preserve"> are published by Community Food and Health Scotland </w:t>
      </w:r>
      <w:hyperlink r:id="rId14" w:history="1">
        <w:r w:rsidR="0004353C" w:rsidRPr="0004353C">
          <w:rPr>
            <w:rStyle w:val="Hyperlink"/>
            <w:rFonts w:ascii="Segoe UI" w:hAnsi="Segoe UI" w:cs="Segoe UI"/>
          </w:rPr>
          <w:t>here</w:t>
        </w:r>
      </w:hyperlink>
      <w:r w:rsidR="0004353C">
        <w:rPr>
          <w:rStyle w:val="EndnoteReference"/>
          <w:rFonts w:ascii="Segoe UI" w:hAnsi="Segoe UI" w:cs="Segoe UI"/>
        </w:rPr>
        <w:endnoteReference w:id="8"/>
      </w:r>
    </w:p>
    <w:p w14:paraId="5CE295D5" w14:textId="77777777" w:rsidR="00FF5EE2" w:rsidRDefault="00FF5EE2" w:rsidP="0027672F">
      <w:pPr>
        <w:pStyle w:val="NormalWeb"/>
        <w:shd w:val="clear" w:color="auto" w:fill="FFFFFF"/>
        <w:spacing w:before="0" w:beforeAutospacing="0" w:after="0" w:afterAutospacing="0"/>
        <w:textAlignment w:val="baseline"/>
        <w:rPr>
          <w:rFonts w:ascii="Segoe UI" w:hAnsi="Segoe UI" w:cs="Segoe UI"/>
        </w:rPr>
      </w:pPr>
    </w:p>
    <w:p w14:paraId="7650B627" w14:textId="31CEFD17" w:rsidR="00942571" w:rsidRPr="00942571" w:rsidRDefault="00942571" w:rsidP="00942571">
      <w:pPr>
        <w:pStyle w:val="NormalWeb"/>
        <w:shd w:val="clear" w:color="auto" w:fill="FFFFFF"/>
        <w:spacing w:before="0" w:beforeAutospacing="0" w:after="165" w:afterAutospacing="0"/>
        <w:textAlignment w:val="baseline"/>
        <w:rPr>
          <w:rFonts w:ascii="Segoe UI" w:hAnsi="Segoe UI" w:cs="Segoe UI"/>
          <w:b/>
          <w:bCs/>
        </w:rPr>
      </w:pPr>
      <w:r w:rsidRPr="00942571">
        <w:rPr>
          <w:rFonts w:ascii="Segoe UI" w:hAnsi="Segoe UI" w:cs="Segoe UI"/>
          <w:b/>
          <w:bCs/>
        </w:rPr>
        <w:t>Leeds based project highlights social connection through food growing</w:t>
      </w:r>
      <w:r>
        <w:rPr>
          <w:rStyle w:val="EndnoteReference"/>
          <w:rFonts w:ascii="Segoe UI" w:hAnsi="Segoe UI" w:cs="Segoe UI"/>
          <w:b/>
          <w:bCs/>
        </w:rPr>
        <w:endnoteReference w:id="9"/>
      </w:r>
    </w:p>
    <w:p w14:paraId="1812CD1D" w14:textId="08935ED0" w:rsidR="00942571" w:rsidRPr="00942571" w:rsidRDefault="00942571" w:rsidP="00942571">
      <w:pPr>
        <w:pStyle w:val="NormalWeb"/>
        <w:shd w:val="clear" w:color="auto" w:fill="FFFFFF"/>
        <w:spacing w:before="0" w:beforeAutospacing="0" w:after="165" w:afterAutospacing="0"/>
        <w:textAlignment w:val="baseline"/>
        <w:rPr>
          <w:rFonts w:ascii="Segoe UI" w:hAnsi="Segoe UI" w:cs="Segoe UI"/>
        </w:rPr>
      </w:pPr>
      <w:r w:rsidRPr="00942571">
        <w:rPr>
          <w:rFonts w:ascii="Segoe UI" w:hAnsi="Segoe UI" w:cs="Segoe UI"/>
        </w:rPr>
        <w:t>Growing Friendship is a new project providing seedlings, tools and other inputs, as well as training workshops for asylum seekers, refugees and people in food hardship to grow and harvest vegetables at home or other growing spaces around Leeds.</w:t>
      </w:r>
      <w:r w:rsidR="007F1AED">
        <w:rPr>
          <w:rFonts w:ascii="Segoe UI" w:hAnsi="Segoe UI" w:cs="Segoe UI"/>
        </w:rPr>
        <w:t xml:space="preserve"> It</w:t>
      </w:r>
      <w:r w:rsidRPr="00942571">
        <w:rPr>
          <w:rFonts w:ascii="Segoe UI" w:hAnsi="Segoe UI" w:cs="Segoe UI"/>
        </w:rPr>
        <w:t> is the latest in a series of #getgrowingleeds initiatives that have emerged since the pandemic to support people to grow food</w:t>
      </w:r>
      <w:r w:rsidR="007F1AED">
        <w:rPr>
          <w:rFonts w:ascii="Segoe UI" w:hAnsi="Segoe UI" w:cs="Segoe UI"/>
        </w:rPr>
        <w:t xml:space="preserve"> and is </w:t>
      </w:r>
      <w:r w:rsidRPr="00942571">
        <w:rPr>
          <w:rFonts w:ascii="Segoe UI" w:hAnsi="Segoe UI" w:cs="Segoe UI"/>
        </w:rPr>
        <w:t>funded by The National Lottery Community Fund.</w:t>
      </w:r>
      <w:r w:rsidR="007F1AED">
        <w:rPr>
          <w:rFonts w:ascii="Segoe UI" w:hAnsi="Segoe UI" w:cs="Segoe UI"/>
        </w:rPr>
        <w:t xml:space="preserve"> </w:t>
      </w:r>
      <w:r w:rsidRPr="00942571">
        <w:rPr>
          <w:rFonts w:ascii="Segoe UI" w:hAnsi="Segoe UI" w:cs="Segoe UI"/>
        </w:rPr>
        <w:t xml:space="preserve">The seedlings are grown by experienced volunteer food growers </w:t>
      </w:r>
      <w:r w:rsidR="007F1AED">
        <w:rPr>
          <w:rFonts w:ascii="Segoe UI" w:hAnsi="Segoe UI" w:cs="Segoe UI"/>
        </w:rPr>
        <w:t xml:space="preserve">from </w:t>
      </w:r>
      <w:r w:rsidRPr="00942571">
        <w:rPr>
          <w:rFonts w:ascii="Segoe UI" w:hAnsi="Segoe UI" w:cs="Segoe UI"/>
        </w:rPr>
        <w:t>around Leeds and dropped at Meanwood Valley Urban Farm collection point ready to be picked by anyone interested in growing. The project gives out growing advice via a </w:t>
      </w:r>
      <w:hyperlink r:id="rId15" w:tgtFrame="_blank" w:history="1">
        <w:r w:rsidRPr="00942571">
          <w:rPr>
            <w:rFonts w:ascii="Segoe UI" w:hAnsi="Segoe UI" w:cs="Segoe UI"/>
          </w:rPr>
          <w:t>community Facebook Page</w:t>
        </w:r>
      </w:hyperlink>
      <w:r w:rsidRPr="00942571">
        <w:rPr>
          <w:rFonts w:ascii="Segoe UI" w:hAnsi="Segoe UI" w:cs="Segoe UI"/>
        </w:rPr>
        <w:t>. They have run growing workshops giving out growing packs of seedlings; compost; pots and tools for people who would struggle to get their own.</w:t>
      </w:r>
      <w:r w:rsidR="007F1AED">
        <w:rPr>
          <w:rFonts w:ascii="Segoe UI" w:hAnsi="Segoe UI" w:cs="Segoe UI"/>
        </w:rPr>
        <w:t xml:space="preserve"> </w:t>
      </w:r>
      <w:r w:rsidRPr="00942571">
        <w:rPr>
          <w:rFonts w:ascii="Segoe UI" w:hAnsi="Segoe UI" w:cs="Segoe UI"/>
        </w:rPr>
        <w:t xml:space="preserve">The team </w:t>
      </w:r>
      <w:r>
        <w:rPr>
          <w:rFonts w:ascii="Segoe UI" w:hAnsi="Segoe UI" w:cs="Segoe UI"/>
        </w:rPr>
        <w:t>was</w:t>
      </w:r>
      <w:r w:rsidRPr="00942571">
        <w:rPr>
          <w:rFonts w:ascii="Segoe UI" w:hAnsi="Segoe UI" w:cs="Segoe UI"/>
        </w:rPr>
        <w:t xml:space="preserve"> planning Harvest workshops to celebrate what everyone has grown and swap recipes and cooking ideas.</w:t>
      </w:r>
    </w:p>
    <w:p w14:paraId="3A190ADF" w14:textId="5EAAFD41" w:rsidR="007F1AED" w:rsidRPr="007F1AED" w:rsidRDefault="00942571" w:rsidP="007F1AED">
      <w:pPr>
        <w:pStyle w:val="NormalWeb"/>
        <w:shd w:val="clear" w:color="auto" w:fill="FFFFFF"/>
        <w:spacing w:before="0" w:beforeAutospacing="0" w:after="165" w:afterAutospacing="0"/>
        <w:ind w:left="720"/>
        <w:textAlignment w:val="baseline"/>
        <w:rPr>
          <w:rFonts w:ascii="Segoe UI" w:hAnsi="Segoe UI" w:cs="Segoe UI"/>
          <w:sz w:val="4"/>
          <w:szCs w:val="4"/>
        </w:rPr>
      </w:pPr>
      <w:r w:rsidRPr="00942571">
        <w:rPr>
          <w:rFonts w:ascii="Segoe UI" w:hAnsi="Segoe UI" w:cs="Segoe UI"/>
        </w:rPr>
        <w:t>“</w:t>
      </w:r>
      <w:r w:rsidRPr="00942571">
        <w:rPr>
          <w:rFonts w:ascii="Segoe UI" w:hAnsi="Segoe UI" w:cs="Segoe UI"/>
          <w:i/>
          <w:iCs/>
        </w:rPr>
        <w:t>By encouraging experienced food growers to grow extra seedlings to share with people who are new to food growing, this project creates a support network of new food growers and new friendships that wouldn’t happen otherwise. This is what inspired the name of the project in the first place. We hope that new friendships along with delicious fresh vegetables and confident new food growers result from this new collaboration.”</w:t>
      </w:r>
      <w:r w:rsidRPr="00942571">
        <w:rPr>
          <w:rFonts w:ascii="Segoe UI" w:hAnsi="Segoe UI" w:cs="Segoe UI"/>
        </w:rPr>
        <w:br/>
      </w:r>
    </w:p>
    <w:p w14:paraId="6F15A458" w14:textId="75CFC7BB" w:rsidR="00942571" w:rsidRDefault="00942571" w:rsidP="007F1AED">
      <w:pPr>
        <w:pStyle w:val="NormalWeb"/>
        <w:shd w:val="clear" w:color="auto" w:fill="FFFFFF"/>
        <w:spacing w:before="0" w:beforeAutospacing="0" w:after="165" w:afterAutospacing="0"/>
        <w:textAlignment w:val="baseline"/>
        <w:rPr>
          <w:rFonts w:ascii="Segoe UI" w:hAnsi="Segoe UI" w:cs="Segoe UI"/>
          <w:b/>
          <w:bCs/>
          <w:sz w:val="28"/>
          <w:szCs w:val="28"/>
        </w:rPr>
      </w:pPr>
      <w:r w:rsidRPr="00942571">
        <w:rPr>
          <w:rFonts w:ascii="Segoe UI" w:hAnsi="Segoe UI" w:cs="Segoe UI"/>
        </w:rPr>
        <w:t>Sustain are encouraging more areas to launch </w:t>
      </w:r>
      <w:hyperlink r:id="rId16" w:anchor="run" w:tgtFrame="_blank" w:history="1">
        <w:r w:rsidRPr="00942571">
          <w:rPr>
            <w:rFonts w:ascii="Segoe UI" w:hAnsi="Segoe UI" w:cs="Segoe UI"/>
          </w:rPr>
          <w:t>Veg Cities campaigns</w:t>
        </w:r>
      </w:hyperlink>
      <w:r w:rsidRPr="00942571">
        <w:rPr>
          <w:rFonts w:ascii="Segoe UI" w:hAnsi="Segoe UI" w:cs="Segoe UI"/>
        </w:rPr>
        <w:t> and get local businesses and organisations making </w:t>
      </w:r>
      <w:hyperlink r:id="rId17" w:anchor="act" w:tgtFrame="_blank" w:history="1">
        <w:r w:rsidRPr="00942571">
          <w:rPr>
            <w:rFonts w:ascii="Segoe UI" w:hAnsi="Segoe UI" w:cs="Segoe UI"/>
          </w:rPr>
          <w:t>veg pledges</w:t>
        </w:r>
      </w:hyperlink>
      <w:r w:rsidRPr="00942571">
        <w:rPr>
          <w:rFonts w:ascii="Segoe UI" w:hAnsi="Segoe UI" w:cs="Segoe UI"/>
        </w:rPr>
        <w:t>. Veg Cities is a campaign of </w:t>
      </w:r>
      <w:hyperlink r:id="rId18" w:tgtFrame="_blank" w:history="1">
        <w:r w:rsidRPr="00942571">
          <w:rPr>
            <w:rFonts w:ascii="Segoe UI" w:hAnsi="Segoe UI" w:cs="Segoe UI"/>
          </w:rPr>
          <w:t>Sustainable Food Places</w:t>
        </w:r>
      </w:hyperlink>
      <w:r w:rsidRPr="00942571">
        <w:rPr>
          <w:rFonts w:ascii="Segoe UI" w:hAnsi="Segoe UI" w:cs="Segoe UI"/>
        </w:rPr>
        <w:t> and is run in partnership with </w:t>
      </w:r>
      <w:hyperlink r:id="rId19" w:tgtFrame="_blank" w:history="1">
        <w:r w:rsidRPr="00942571">
          <w:rPr>
            <w:rFonts w:ascii="Segoe UI" w:hAnsi="Segoe UI" w:cs="Segoe UI"/>
          </w:rPr>
          <w:t>Peas Please</w:t>
        </w:r>
      </w:hyperlink>
      <w:r w:rsidRPr="00942571">
        <w:rPr>
          <w:rFonts w:ascii="Segoe UI" w:hAnsi="Segoe UI" w:cs="Segoe UI"/>
        </w:rPr>
        <w:t>.</w:t>
      </w:r>
    </w:p>
    <w:p w14:paraId="57515D3C" w14:textId="5EC1FC52" w:rsidR="00610B6D" w:rsidRPr="008554CF" w:rsidRDefault="00610B6D" w:rsidP="00564D82">
      <w:pPr>
        <w:rPr>
          <w:rFonts w:ascii="Segoe UI" w:hAnsi="Segoe UI" w:cs="Segoe UI"/>
          <w:b/>
          <w:bCs/>
          <w:sz w:val="28"/>
          <w:szCs w:val="28"/>
        </w:rPr>
      </w:pPr>
      <w:r w:rsidRPr="008554CF">
        <w:rPr>
          <w:rFonts w:ascii="Segoe UI" w:hAnsi="Segoe UI" w:cs="Segoe UI"/>
          <w:b/>
          <w:bCs/>
          <w:sz w:val="28"/>
          <w:szCs w:val="28"/>
        </w:rPr>
        <w:lastRenderedPageBreak/>
        <w:t>Learning</w:t>
      </w:r>
    </w:p>
    <w:p w14:paraId="6CA3C55A" w14:textId="77777777" w:rsidR="00610B6D" w:rsidRDefault="00610B6D" w:rsidP="00564D82">
      <w:pPr>
        <w:rPr>
          <w:rFonts w:ascii="Segoe UI" w:hAnsi="Segoe UI" w:cs="Segoe UI"/>
          <w:b/>
          <w:bCs/>
          <w:highlight w:val="yellow"/>
        </w:rPr>
      </w:pPr>
    </w:p>
    <w:p w14:paraId="5D9F151B" w14:textId="0A281A40" w:rsidR="008554CF" w:rsidRPr="008554CF" w:rsidRDefault="008554CF" w:rsidP="008554CF">
      <w:pPr>
        <w:pStyle w:val="ListParagraph"/>
        <w:numPr>
          <w:ilvl w:val="0"/>
          <w:numId w:val="39"/>
        </w:numPr>
        <w:rPr>
          <w:rFonts w:ascii="Segoe UI" w:hAnsi="Segoe UI" w:cs="Segoe UI"/>
        </w:rPr>
      </w:pPr>
      <w:r w:rsidRPr="008554CF">
        <w:rPr>
          <w:rFonts w:ascii="Segoe UI" w:hAnsi="Segoe UI" w:cs="Segoe UI"/>
        </w:rPr>
        <w:t>The Eden Community Food Project Guide recommends being creative to maximise community benefits e.g.</w:t>
      </w:r>
    </w:p>
    <w:p w14:paraId="2E18A064" w14:textId="77777777" w:rsidR="008554CF" w:rsidRPr="008554CF" w:rsidRDefault="008554CF" w:rsidP="008554CF">
      <w:pPr>
        <w:pStyle w:val="ListParagraph"/>
        <w:numPr>
          <w:ilvl w:val="0"/>
          <w:numId w:val="39"/>
        </w:numPr>
        <w:rPr>
          <w:rFonts w:ascii="Segoe UI" w:hAnsi="Segoe UI" w:cs="Segoe UI"/>
        </w:rPr>
      </w:pPr>
      <w:r w:rsidRPr="008554CF">
        <w:rPr>
          <w:rFonts w:ascii="Segoe UI" w:hAnsi="Segoe UI" w:cs="Segoe UI"/>
        </w:rPr>
        <w:t xml:space="preserve">Using local green spaces or unloved areas to create projects that build the knowledge and skills to grow fresh, local, seasonal food </w:t>
      </w:r>
    </w:p>
    <w:p w14:paraId="49029419" w14:textId="77777777" w:rsidR="008554CF" w:rsidRPr="008554CF" w:rsidRDefault="008554CF" w:rsidP="008554CF">
      <w:pPr>
        <w:pStyle w:val="ListParagraph"/>
        <w:numPr>
          <w:ilvl w:val="0"/>
          <w:numId w:val="39"/>
        </w:numPr>
        <w:rPr>
          <w:rFonts w:ascii="Segoe UI" w:hAnsi="Segoe UI" w:cs="Segoe UI"/>
        </w:rPr>
      </w:pPr>
      <w:r w:rsidRPr="008554CF">
        <w:rPr>
          <w:rFonts w:ascii="Segoe UI" w:hAnsi="Segoe UI" w:cs="Segoe UI"/>
        </w:rPr>
        <w:t xml:space="preserve">developing local enterprises and jobs around the growing and processing of food </w:t>
      </w:r>
    </w:p>
    <w:p w14:paraId="368A4DB6" w14:textId="77777777" w:rsidR="008554CF" w:rsidRPr="008554CF" w:rsidRDefault="008554CF" w:rsidP="008554CF">
      <w:pPr>
        <w:pStyle w:val="ListParagraph"/>
        <w:numPr>
          <w:ilvl w:val="0"/>
          <w:numId w:val="39"/>
        </w:numPr>
        <w:rPr>
          <w:rFonts w:ascii="Segoe UI" w:hAnsi="Segoe UI" w:cs="Segoe UI"/>
        </w:rPr>
      </w:pPr>
      <w:r w:rsidRPr="008554CF">
        <w:rPr>
          <w:rFonts w:ascii="Segoe UI" w:hAnsi="Segoe UI" w:cs="Segoe UI"/>
        </w:rPr>
        <w:t xml:space="preserve">creating opportunities for people to learn and to involve schools and young people </w:t>
      </w:r>
    </w:p>
    <w:p w14:paraId="0B537413" w14:textId="77777777" w:rsidR="008554CF" w:rsidRPr="008554CF" w:rsidRDefault="008554CF" w:rsidP="008554CF">
      <w:pPr>
        <w:pStyle w:val="ListParagraph"/>
        <w:numPr>
          <w:ilvl w:val="0"/>
          <w:numId w:val="39"/>
        </w:numPr>
        <w:rPr>
          <w:rFonts w:ascii="Segoe UI" w:hAnsi="Segoe UI" w:cs="Segoe UI"/>
        </w:rPr>
      </w:pPr>
      <w:r w:rsidRPr="008554CF">
        <w:rPr>
          <w:rFonts w:ascii="Segoe UI" w:hAnsi="Segoe UI" w:cs="Segoe UI"/>
        </w:rPr>
        <w:t>linking local people making food (producers), selling food (retailers) and those who buy it (shoppers)</w:t>
      </w:r>
    </w:p>
    <w:p w14:paraId="334E28C4" w14:textId="77777777" w:rsidR="008554CF" w:rsidRPr="008554CF" w:rsidRDefault="008554CF" w:rsidP="008554CF">
      <w:pPr>
        <w:pStyle w:val="ListParagraph"/>
        <w:numPr>
          <w:ilvl w:val="0"/>
          <w:numId w:val="39"/>
        </w:numPr>
        <w:rPr>
          <w:rFonts w:ascii="Segoe UI" w:hAnsi="Segoe UI" w:cs="Segoe UI"/>
        </w:rPr>
      </w:pPr>
      <w:r w:rsidRPr="008554CF">
        <w:rPr>
          <w:rFonts w:ascii="Segoe UI" w:hAnsi="Segoe UI" w:cs="Segoe UI"/>
        </w:rPr>
        <w:t xml:space="preserve">promoting healthy living and improving general wellbeing </w:t>
      </w:r>
    </w:p>
    <w:p w14:paraId="15B7518D" w14:textId="7F86CB34" w:rsidR="008554CF" w:rsidRPr="008554CF" w:rsidRDefault="008554CF" w:rsidP="008554CF">
      <w:pPr>
        <w:pStyle w:val="ListParagraph"/>
        <w:numPr>
          <w:ilvl w:val="0"/>
          <w:numId w:val="39"/>
        </w:numPr>
        <w:rPr>
          <w:rFonts w:ascii="Segoe UI" w:hAnsi="Segoe UI" w:cs="Segoe UI"/>
          <w:b/>
          <w:bCs/>
          <w:sz w:val="28"/>
          <w:szCs w:val="28"/>
        </w:rPr>
      </w:pPr>
      <w:r w:rsidRPr="008554CF">
        <w:rPr>
          <w:rFonts w:ascii="Segoe UI" w:hAnsi="Segoe UI" w:cs="Segoe UI"/>
        </w:rPr>
        <w:t>ensuring money is spent and stays in the local economy sharing and celebrating food.</w:t>
      </w:r>
    </w:p>
    <w:p w14:paraId="6733348F" w14:textId="77777777" w:rsidR="008554CF" w:rsidRDefault="008554CF" w:rsidP="00564D82">
      <w:pPr>
        <w:rPr>
          <w:rFonts w:ascii="Segoe UI" w:hAnsi="Segoe UI" w:cs="Segoe UI"/>
          <w:b/>
          <w:bCs/>
          <w:highlight w:val="yellow"/>
        </w:rPr>
      </w:pPr>
    </w:p>
    <w:p w14:paraId="31DFA698" w14:textId="65EC6E5C" w:rsidR="008554CF" w:rsidRDefault="00942571" w:rsidP="00564D82">
      <w:pPr>
        <w:rPr>
          <w:rFonts w:ascii="Segoe UI" w:hAnsi="Segoe UI" w:cs="Segoe UI"/>
        </w:rPr>
      </w:pPr>
      <w:r w:rsidRPr="002A5719">
        <w:rPr>
          <w:rFonts w:ascii="Segoe UI" w:hAnsi="Segoe UI" w:cs="Segoe UI"/>
          <w:noProof/>
        </w:rPr>
        <w:drawing>
          <wp:anchor distT="0" distB="0" distL="114300" distR="114300" simplePos="0" relativeHeight="251663360" behindDoc="1" locked="0" layoutInCell="1" allowOverlap="1" wp14:anchorId="4A16A97F" wp14:editId="7206D472">
            <wp:simplePos x="0" y="0"/>
            <wp:positionH relativeFrom="column">
              <wp:posOffset>1905000</wp:posOffset>
            </wp:positionH>
            <wp:positionV relativeFrom="paragraph">
              <wp:posOffset>196850</wp:posOffset>
            </wp:positionV>
            <wp:extent cx="3876675" cy="1381125"/>
            <wp:effectExtent l="19050" t="19050" r="28575" b="28575"/>
            <wp:wrapTight wrapText="bothSides">
              <wp:wrapPolygon edited="0">
                <wp:start x="-106" y="-298"/>
                <wp:lineTo x="-106" y="21749"/>
                <wp:lineTo x="21653" y="21749"/>
                <wp:lineTo x="21653" y="-298"/>
                <wp:lineTo x="-106" y="-298"/>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876675" cy="1381125"/>
                    </a:xfrm>
                    <a:prstGeom prst="rect">
                      <a:avLst/>
                    </a:prstGeom>
                    <a:ln w="15875">
                      <a:solidFill>
                        <a:schemeClr val="accent1"/>
                      </a:solidFill>
                    </a:ln>
                  </pic:spPr>
                </pic:pic>
              </a:graphicData>
            </a:graphic>
          </wp:anchor>
        </w:drawing>
      </w:r>
      <w:r w:rsidR="00055936" w:rsidRPr="00055936">
        <w:drawing>
          <wp:anchor distT="0" distB="0" distL="114300" distR="114300" simplePos="0" relativeHeight="251662336" behindDoc="1" locked="0" layoutInCell="1" allowOverlap="1" wp14:anchorId="5F259BF0" wp14:editId="2D84E656">
            <wp:simplePos x="0" y="0"/>
            <wp:positionH relativeFrom="column">
              <wp:posOffset>3771900</wp:posOffset>
            </wp:positionH>
            <wp:positionV relativeFrom="paragraph">
              <wp:posOffset>1919605</wp:posOffset>
            </wp:positionV>
            <wp:extent cx="1701800" cy="2400300"/>
            <wp:effectExtent l="0" t="0" r="0" b="0"/>
            <wp:wrapTight wrapText="bothSides">
              <wp:wrapPolygon edited="0">
                <wp:start x="0" y="0"/>
                <wp:lineTo x="0" y="21429"/>
                <wp:lineTo x="21278" y="21429"/>
                <wp:lineTo x="21278"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01800" cy="2400300"/>
                    </a:xfrm>
                    <a:prstGeom prst="rect">
                      <a:avLst/>
                    </a:prstGeom>
                  </pic:spPr>
                </pic:pic>
              </a:graphicData>
            </a:graphic>
          </wp:anchor>
        </w:drawing>
      </w:r>
      <w:r w:rsidR="00CB17C2" w:rsidRPr="00CB17C2">
        <w:rPr>
          <w:rFonts w:ascii="Segoe UI" w:hAnsi="Segoe UI" w:cs="Segoe UI"/>
        </w:rPr>
        <w:t>The Guide has practical tips for setting up a project along with thoughts about the resources required</w:t>
      </w:r>
      <w:r w:rsidR="00055936">
        <w:rPr>
          <w:rFonts w:ascii="Segoe UI" w:hAnsi="Segoe UI" w:cs="Segoe UI"/>
        </w:rPr>
        <w:t>,</w:t>
      </w:r>
      <w:r w:rsidR="00CB17C2" w:rsidRPr="00CB17C2">
        <w:rPr>
          <w:rFonts w:ascii="Segoe UI" w:hAnsi="Segoe UI" w:cs="Segoe UI"/>
        </w:rPr>
        <w:t xml:space="preserve"> assets to identify and challenges likely to be faced</w:t>
      </w:r>
      <w:r w:rsidR="00055936">
        <w:rPr>
          <w:rFonts w:ascii="Segoe UI" w:hAnsi="Segoe UI" w:cs="Segoe UI"/>
        </w:rPr>
        <w:t xml:space="preserve"> with each type of project</w:t>
      </w:r>
      <w:r w:rsidR="00CB17C2" w:rsidRPr="00CB17C2">
        <w:rPr>
          <w:rFonts w:ascii="Segoe UI" w:hAnsi="Segoe UI" w:cs="Segoe UI"/>
        </w:rPr>
        <w:t xml:space="preserve">. </w:t>
      </w:r>
      <w:r w:rsidR="002A5719">
        <w:rPr>
          <w:rFonts w:ascii="Segoe UI" w:hAnsi="Segoe UI" w:cs="Segoe UI"/>
        </w:rPr>
        <w:t>The key tip is:</w:t>
      </w:r>
    </w:p>
    <w:p w14:paraId="7EC5C1EE" w14:textId="03ADB144" w:rsidR="002A5719" w:rsidRDefault="002A5719" w:rsidP="00564D82">
      <w:pPr>
        <w:rPr>
          <w:rFonts w:ascii="Segoe UI" w:hAnsi="Segoe UI" w:cs="Segoe UI"/>
        </w:rPr>
      </w:pPr>
    </w:p>
    <w:p w14:paraId="5E49526D" w14:textId="3182277F" w:rsidR="00055936" w:rsidRPr="00942571" w:rsidRDefault="00055936" w:rsidP="00564D82">
      <w:pPr>
        <w:rPr>
          <w:rFonts w:ascii="Segoe UI" w:hAnsi="Segoe UI" w:cs="Segoe UI"/>
        </w:rPr>
      </w:pPr>
      <w:r w:rsidRPr="00942571">
        <w:rPr>
          <w:rFonts w:ascii="Segoe UI" w:hAnsi="Segoe UI" w:cs="Segoe UI"/>
        </w:rPr>
        <w:t>The Sustain archive also includes an old publication</w:t>
      </w:r>
      <w:r w:rsidR="00942571" w:rsidRPr="00942571">
        <w:rPr>
          <w:rFonts w:ascii="Segoe UI" w:hAnsi="Segoe UI" w:cs="Segoe UI"/>
        </w:rPr>
        <w:t xml:space="preserve"> though it is unclear whether a similar resource exists now. The directory listed projects including </w:t>
      </w:r>
      <w:r w:rsidRPr="00942571">
        <w:rPr>
          <w:rFonts w:ascii="Segoe UI" w:hAnsi="Segoe UI" w:cs="Segoe UI"/>
        </w:rPr>
        <w:t>food co-operatives, community cafés, school breakfast clubs,</w:t>
      </w:r>
      <w:r w:rsidRPr="00942571">
        <w:rPr>
          <w:rFonts w:ascii="Segoe UI" w:hAnsi="Segoe UI" w:cs="Segoe UI"/>
        </w:rPr>
        <w:t xml:space="preserve"> </w:t>
      </w:r>
      <w:r w:rsidRPr="00942571">
        <w:rPr>
          <w:rFonts w:ascii="Segoe UI" w:hAnsi="Segoe UI" w:cs="Segoe UI"/>
        </w:rPr>
        <w:t xml:space="preserve"> cooking clubs, food growing projects and farmers’ markets. </w:t>
      </w:r>
      <w:r w:rsidR="00942571">
        <w:rPr>
          <w:rFonts w:ascii="Segoe UI" w:hAnsi="Segoe UI" w:cs="Segoe UI"/>
        </w:rPr>
        <w:t xml:space="preserve">It was designed </w:t>
      </w:r>
      <w:r w:rsidRPr="00942571">
        <w:rPr>
          <w:rFonts w:ascii="Segoe UI" w:hAnsi="Segoe UI" w:cs="Segoe UI"/>
        </w:rPr>
        <w:t>for anyone with an interest in local food initiatives, especially anyone running or trying to start a community food project.</w:t>
      </w:r>
      <w:r w:rsidR="00942571">
        <w:rPr>
          <w:rFonts w:ascii="Segoe UI" w:hAnsi="Segoe UI" w:cs="Segoe UI"/>
        </w:rPr>
        <w:t xml:space="preserve"> </w:t>
      </w:r>
    </w:p>
    <w:p w14:paraId="6AFDE0BA" w14:textId="77777777" w:rsidR="002A5719" w:rsidRDefault="002A5719" w:rsidP="00564D82">
      <w:pPr>
        <w:rPr>
          <w:rFonts w:ascii="Segoe UI" w:hAnsi="Segoe UI" w:cs="Segoe UI"/>
          <w:b/>
          <w:bCs/>
          <w:highlight w:val="yellow"/>
        </w:rPr>
      </w:pPr>
    </w:p>
    <w:p w14:paraId="17D87771" w14:textId="7EE7ED11" w:rsidR="002A5719" w:rsidRPr="00942571" w:rsidRDefault="00942571" w:rsidP="00564D82">
      <w:pPr>
        <w:rPr>
          <w:rFonts w:ascii="Segoe UI" w:hAnsi="Segoe UI" w:cs="Segoe UI"/>
        </w:rPr>
      </w:pPr>
      <w:r w:rsidRPr="00942571">
        <w:rPr>
          <w:rFonts w:ascii="Segoe UI" w:hAnsi="Segoe UI" w:cs="Segoe UI"/>
        </w:rPr>
        <w:t>Sustain also have a series of guidance leaflets called ‘Cracking Community Cafes!</w:t>
      </w:r>
      <w:r>
        <w:rPr>
          <w:rStyle w:val="EndnoteReference"/>
          <w:rFonts w:ascii="Segoe UI" w:hAnsi="Segoe UI" w:cs="Segoe UI"/>
        </w:rPr>
        <w:endnoteReference w:id="10"/>
      </w:r>
      <w:r w:rsidRPr="00942571">
        <w:rPr>
          <w:rFonts w:ascii="Segoe UI" w:hAnsi="Segoe UI" w:cs="Segoe UI"/>
        </w:rPr>
        <w:t>’ to assist with the operation of this model.</w:t>
      </w:r>
    </w:p>
    <w:p w14:paraId="2D3170AC" w14:textId="77777777" w:rsidR="002A5719" w:rsidRDefault="002A5719" w:rsidP="00564D82">
      <w:pPr>
        <w:rPr>
          <w:rFonts w:ascii="Segoe UI" w:hAnsi="Segoe UI" w:cs="Segoe UI"/>
          <w:b/>
          <w:bCs/>
          <w:highlight w:val="yellow"/>
        </w:rPr>
      </w:pPr>
    </w:p>
    <w:p w14:paraId="5CE3A409" w14:textId="272F98C8" w:rsidR="00427FEC" w:rsidRPr="00427FEC" w:rsidRDefault="00427FEC" w:rsidP="00564D82">
      <w:pPr>
        <w:rPr>
          <w:rFonts w:ascii="Segoe UI" w:hAnsi="Segoe UI" w:cs="Segoe UI"/>
        </w:rPr>
      </w:pPr>
      <w:r w:rsidRPr="00427FEC">
        <w:rPr>
          <w:rFonts w:ascii="Segoe UI" w:hAnsi="Segoe UI" w:cs="Segoe UI"/>
        </w:rPr>
        <w:t xml:space="preserve">This resource - </w:t>
      </w:r>
      <w:hyperlink r:id="rId22" w:history="1">
        <w:r w:rsidRPr="00427FEC">
          <w:rPr>
            <w:rFonts w:ascii="Segoe UI" w:hAnsi="Segoe UI" w:cs="Segoe UI"/>
            <w:b/>
            <w:bCs/>
          </w:rPr>
          <w:t>community food activity | Community Food and Health (Scotland)</w:t>
        </w:r>
      </w:hyperlink>
      <w:r w:rsidRPr="00427FEC">
        <w:rPr>
          <w:rFonts w:ascii="Segoe UI" w:hAnsi="Segoe UI" w:cs="Segoe UI"/>
        </w:rPr>
        <w:t xml:space="preserve"> is also helpful to better understand how community food activity has been classified, described and evaluated </w:t>
      </w:r>
      <w:r>
        <w:rPr>
          <w:rFonts w:ascii="Segoe UI" w:hAnsi="Segoe UI" w:cs="Segoe UI"/>
        </w:rPr>
        <w:t xml:space="preserve">in </w:t>
      </w:r>
      <w:r w:rsidRPr="00427FEC">
        <w:rPr>
          <w:rFonts w:ascii="Segoe UI" w:hAnsi="Segoe UI" w:cs="Segoe UI"/>
        </w:rPr>
        <w:t>Scotland over many years and includes practical case studies for different models referred to in this paper</w:t>
      </w:r>
    </w:p>
    <w:p w14:paraId="1BE1105C" w14:textId="4EC40813" w:rsidR="00427FEC" w:rsidRDefault="00427FEC" w:rsidP="00564D82">
      <w:pPr>
        <w:rPr>
          <w:rFonts w:ascii="Segoe UI" w:hAnsi="Segoe UI" w:cs="Segoe UI"/>
          <w:b/>
          <w:bCs/>
          <w:highlight w:val="yellow"/>
        </w:rPr>
      </w:pPr>
    </w:p>
    <w:p w14:paraId="2D4B5D4F" w14:textId="5E120B52" w:rsidR="00564D82" w:rsidRPr="00964597" w:rsidRDefault="00564D82" w:rsidP="00564D82">
      <w:pPr>
        <w:rPr>
          <w:rFonts w:ascii="Segoe UI" w:hAnsi="Segoe UI" w:cs="Segoe UI"/>
          <w:b/>
          <w:bCs/>
        </w:rPr>
      </w:pPr>
      <w:r w:rsidRPr="00964597">
        <w:rPr>
          <w:rFonts w:ascii="Segoe UI" w:hAnsi="Segoe UI" w:cs="Segoe UI"/>
          <w:b/>
          <w:bCs/>
        </w:rPr>
        <w:t>Making the case for community food initiatives</w:t>
      </w:r>
    </w:p>
    <w:p w14:paraId="193779C0" w14:textId="1B73573C" w:rsidR="00564D82" w:rsidRPr="00F514B3" w:rsidRDefault="00564D82" w:rsidP="009069B2">
      <w:pPr>
        <w:pStyle w:val="NormalWeb"/>
        <w:spacing w:before="0" w:beforeAutospacing="0" w:after="0" w:afterAutospacing="0"/>
        <w:textAlignment w:val="baseline"/>
        <w:rPr>
          <w:rFonts w:ascii="Segoe UI" w:hAnsi="Segoe UI" w:cs="Segoe UI"/>
        </w:rPr>
      </w:pPr>
    </w:p>
    <w:p w14:paraId="21515FC3" w14:textId="702002C6" w:rsidR="00427FEC" w:rsidRDefault="00964597">
      <w:pPr>
        <w:rPr>
          <w:rFonts w:ascii="Segoe UI" w:hAnsi="Segoe UI" w:cs="Segoe UI"/>
        </w:rPr>
      </w:pPr>
      <w:r w:rsidRPr="00964597">
        <w:rPr>
          <w:rFonts w:ascii="Segoe UI" w:hAnsi="Segoe UI" w:cs="Segoe UI"/>
          <w:b/>
          <w:bCs/>
        </w:rPr>
        <w:drawing>
          <wp:anchor distT="0" distB="0" distL="114300" distR="114300" simplePos="0" relativeHeight="251665408" behindDoc="1" locked="0" layoutInCell="1" allowOverlap="1" wp14:anchorId="7461AA2C" wp14:editId="5B94A77F">
            <wp:simplePos x="0" y="0"/>
            <wp:positionH relativeFrom="column">
              <wp:posOffset>3971925</wp:posOffset>
            </wp:positionH>
            <wp:positionV relativeFrom="paragraph">
              <wp:posOffset>29845</wp:posOffset>
            </wp:positionV>
            <wp:extent cx="1694815" cy="2400300"/>
            <wp:effectExtent l="0" t="0" r="635" b="0"/>
            <wp:wrapTight wrapText="bothSides">
              <wp:wrapPolygon edited="0">
                <wp:start x="0" y="0"/>
                <wp:lineTo x="0" y="21429"/>
                <wp:lineTo x="21365" y="21429"/>
                <wp:lineTo x="21365" y="0"/>
                <wp:lineTo x="0" y="0"/>
              </wp:wrapPolygon>
            </wp:wrapTight>
            <wp:docPr id="7" name="Picture 7" descr="A person cooking in a kitch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cooking in a kitchen&#10;&#10;Description automatically generated with low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94815" cy="2400300"/>
                    </a:xfrm>
                    <a:prstGeom prst="rect">
                      <a:avLst/>
                    </a:prstGeom>
                  </pic:spPr>
                </pic:pic>
              </a:graphicData>
            </a:graphic>
          </wp:anchor>
        </w:drawing>
      </w:r>
      <w:r w:rsidR="00427FEC" w:rsidRPr="00427FEC">
        <w:rPr>
          <w:rFonts w:ascii="Segoe UI" w:hAnsi="Segoe UI" w:cs="Segoe UI"/>
        </w:rPr>
        <w:t xml:space="preserve">A 2014 </w:t>
      </w:r>
      <w:r w:rsidR="00427FEC" w:rsidRPr="00427FEC">
        <w:rPr>
          <w:rFonts w:ascii="Segoe UI" w:hAnsi="Segoe UI" w:cs="Segoe UI"/>
        </w:rPr>
        <w:t>publication</w:t>
      </w:r>
      <w:r>
        <w:rPr>
          <w:rStyle w:val="EndnoteReference"/>
          <w:rFonts w:ascii="Segoe UI" w:hAnsi="Segoe UI" w:cs="Segoe UI"/>
        </w:rPr>
        <w:endnoteReference w:id="11"/>
      </w:r>
      <w:r w:rsidR="00427FEC" w:rsidRPr="00427FEC">
        <w:rPr>
          <w:rFonts w:ascii="Segoe UI" w:hAnsi="Segoe UI" w:cs="Segoe UI"/>
        </w:rPr>
        <w:t xml:space="preserve"> focuses on the work of community food initiatives working with older people </w:t>
      </w:r>
      <w:r w:rsidR="00427FEC">
        <w:rPr>
          <w:rFonts w:ascii="Segoe UI" w:hAnsi="Segoe UI" w:cs="Segoe UI"/>
        </w:rPr>
        <w:t>helpful to CFIs</w:t>
      </w:r>
      <w:r w:rsidR="00427FEC" w:rsidRPr="00427FEC">
        <w:rPr>
          <w:rFonts w:ascii="Segoe UI" w:hAnsi="Segoe UI" w:cs="Segoe UI"/>
        </w:rPr>
        <w:t xml:space="preserve"> in building and articulating the case for their work with older </w:t>
      </w:r>
      <w:r w:rsidR="00427FEC">
        <w:rPr>
          <w:rFonts w:ascii="Segoe UI" w:hAnsi="Segoe UI" w:cs="Segoe UI"/>
        </w:rPr>
        <w:t>people</w:t>
      </w:r>
      <w:r w:rsidR="0027672F" w:rsidRPr="00427FEC">
        <w:rPr>
          <w:rFonts w:ascii="Segoe UI" w:hAnsi="Segoe UI" w:cs="Segoe UI"/>
        </w:rPr>
        <w:t xml:space="preserve">. </w:t>
      </w:r>
      <w:r w:rsidR="00427FEC" w:rsidRPr="00427FEC">
        <w:rPr>
          <w:rFonts w:ascii="Segoe UI" w:hAnsi="Segoe UI" w:cs="Segoe UI"/>
        </w:rPr>
        <w:t>It gives an overview of the needs, contexts and strategies engaged in developing food work with older people, described in the format of a simple theory of change model</w:t>
      </w:r>
      <w:r w:rsidR="0027672F" w:rsidRPr="00427FEC">
        <w:rPr>
          <w:rFonts w:ascii="Segoe UI" w:hAnsi="Segoe UI" w:cs="Segoe UI"/>
        </w:rPr>
        <w:t xml:space="preserve">. </w:t>
      </w:r>
      <w:r w:rsidR="00427FEC" w:rsidRPr="00427FEC">
        <w:rPr>
          <w:rFonts w:ascii="Segoe UI" w:hAnsi="Segoe UI" w:cs="Segoe UI"/>
        </w:rPr>
        <w:t xml:space="preserve">It is based on consultations with </w:t>
      </w:r>
      <w:r w:rsidR="00427FEC">
        <w:rPr>
          <w:rFonts w:ascii="Segoe UI" w:hAnsi="Segoe UI" w:cs="Segoe UI"/>
        </w:rPr>
        <w:t>CFIs</w:t>
      </w:r>
      <w:r w:rsidR="00427FEC" w:rsidRPr="00427FEC">
        <w:rPr>
          <w:rFonts w:ascii="Segoe UI" w:hAnsi="Segoe UI" w:cs="Segoe UI"/>
        </w:rPr>
        <w:t> working with older people and there are illustrative models for each of their projects in the appendix</w:t>
      </w:r>
      <w:r w:rsidR="0027672F" w:rsidRPr="00427FEC">
        <w:rPr>
          <w:rFonts w:ascii="Segoe UI" w:hAnsi="Segoe UI" w:cs="Segoe UI"/>
        </w:rPr>
        <w:t xml:space="preserve">. </w:t>
      </w:r>
      <w:r w:rsidR="00427FEC" w:rsidRPr="00427FEC">
        <w:rPr>
          <w:rFonts w:ascii="Segoe UI" w:hAnsi="Segoe UI" w:cs="Segoe UI"/>
        </w:rPr>
        <w:t>There is also a brief review of the limited research evidence to support the contribution of this work to preventative spend.</w:t>
      </w:r>
      <w:r w:rsidR="00427FEC">
        <w:rPr>
          <w:rFonts w:ascii="Segoe UI" w:hAnsi="Segoe UI" w:cs="Segoe UI"/>
        </w:rPr>
        <w:t xml:space="preserve"> The different project types ‘theorised’ suggest that desired results might include the following:</w:t>
      </w:r>
    </w:p>
    <w:p w14:paraId="2632091A" w14:textId="77777777" w:rsidR="00427FEC" w:rsidRDefault="00427FEC">
      <w:pPr>
        <w:rPr>
          <w:rFonts w:ascii="Segoe UI" w:hAnsi="Segoe UI" w:cs="Segoe UI"/>
        </w:rPr>
      </w:pPr>
    </w:p>
    <w:p w14:paraId="4CA80C53" w14:textId="7A335479" w:rsidR="00427FEC" w:rsidRPr="00964597" w:rsidRDefault="00427FEC">
      <w:pPr>
        <w:rPr>
          <w:rFonts w:ascii="Segoe UI" w:hAnsi="Segoe UI" w:cs="Segoe UI"/>
          <w:b/>
          <w:bCs/>
        </w:rPr>
      </w:pPr>
      <w:r w:rsidRPr="00964597">
        <w:rPr>
          <w:rFonts w:ascii="Segoe UI" w:hAnsi="Segoe UI" w:cs="Segoe UI"/>
          <w:b/>
          <w:bCs/>
        </w:rPr>
        <w:t>Allotment model</w:t>
      </w:r>
    </w:p>
    <w:p w14:paraId="2E30CD26" w14:textId="77777777" w:rsidR="00427FEC" w:rsidRDefault="00427FEC" w:rsidP="00964597">
      <w:pPr>
        <w:pStyle w:val="ListParagraph"/>
        <w:numPr>
          <w:ilvl w:val="0"/>
          <w:numId w:val="39"/>
        </w:numPr>
        <w:rPr>
          <w:rFonts w:ascii="Segoe UI" w:hAnsi="Segoe UI" w:cs="Segoe UI"/>
        </w:rPr>
      </w:pPr>
      <w:r w:rsidRPr="00427FEC">
        <w:rPr>
          <w:rFonts w:ascii="Segoe UI" w:hAnsi="Segoe UI" w:cs="Segoe UI"/>
        </w:rPr>
        <w:t xml:space="preserve">Reduce isolation and promote community connections for men diagnosed with dementia through taking part in a physical activity, namely gardening, along with other people affected by dementia in a safe and creative environment. </w:t>
      </w:r>
    </w:p>
    <w:p w14:paraId="1BB6F528" w14:textId="2027B3FE" w:rsidR="00427FEC" w:rsidRPr="00427FEC" w:rsidRDefault="00427FEC" w:rsidP="00964597">
      <w:pPr>
        <w:pStyle w:val="ListParagraph"/>
        <w:numPr>
          <w:ilvl w:val="0"/>
          <w:numId w:val="39"/>
        </w:numPr>
        <w:rPr>
          <w:rFonts w:ascii="Segoe UI" w:hAnsi="Segoe UI" w:cs="Segoe UI"/>
        </w:rPr>
      </w:pPr>
      <w:r w:rsidRPr="00427FEC">
        <w:rPr>
          <w:rFonts w:ascii="Segoe UI" w:hAnsi="Segoe UI" w:cs="Segoe UI"/>
        </w:rPr>
        <w:t xml:space="preserve">Grow a range of different foods and provide the opportunity to think about healthy eating as well as take produce home. </w:t>
      </w:r>
    </w:p>
    <w:p w14:paraId="5C6B701D" w14:textId="285515AD" w:rsidR="00427FEC" w:rsidRPr="00427FEC" w:rsidRDefault="00427FEC" w:rsidP="00964597">
      <w:pPr>
        <w:pStyle w:val="ListParagraph"/>
        <w:numPr>
          <w:ilvl w:val="0"/>
          <w:numId w:val="39"/>
        </w:numPr>
        <w:rPr>
          <w:rFonts w:ascii="Segoe UI" w:hAnsi="Segoe UI" w:cs="Segoe UI"/>
        </w:rPr>
      </w:pPr>
      <w:r w:rsidRPr="00427FEC">
        <w:rPr>
          <w:rFonts w:ascii="Segoe UI" w:hAnsi="Segoe UI" w:cs="Segoe UI"/>
        </w:rPr>
        <w:t>Provide time out and informal therapy and support for carers, with the result that ‘they feel better able to cope as a carer</w:t>
      </w:r>
      <w:r w:rsidR="0027672F" w:rsidRPr="00427FEC">
        <w:rPr>
          <w:rFonts w:ascii="Segoe UI" w:hAnsi="Segoe UI" w:cs="Segoe UI"/>
        </w:rPr>
        <w:t>.’</w:t>
      </w:r>
      <w:r w:rsidRPr="00427FEC">
        <w:rPr>
          <w:rFonts w:ascii="Segoe UI" w:hAnsi="Segoe UI" w:cs="Segoe UI"/>
        </w:rPr>
        <w:t xml:space="preserve"> </w:t>
      </w:r>
    </w:p>
    <w:p w14:paraId="74045E2D" w14:textId="16B82742" w:rsidR="00427FEC" w:rsidRPr="00427FEC" w:rsidRDefault="00427FEC" w:rsidP="00964597">
      <w:pPr>
        <w:pStyle w:val="ListParagraph"/>
        <w:numPr>
          <w:ilvl w:val="0"/>
          <w:numId w:val="39"/>
        </w:numPr>
        <w:rPr>
          <w:rFonts w:ascii="Segoe UI" w:hAnsi="Segoe UI" w:cs="Segoe UI"/>
        </w:rPr>
      </w:pPr>
      <w:r w:rsidRPr="00427FEC">
        <w:rPr>
          <w:rFonts w:ascii="Segoe UI" w:hAnsi="Segoe UI" w:cs="Segoe UI"/>
        </w:rPr>
        <w:t xml:space="preserve">Promote best practice and ways of working creatively with men affected by dementia, building on learning from the drop-in cafés that run in different locations in Glasgow, through providing food-based gardening activities for older men. </w:t>
      </w:r>
    </w:p>
    <w:p w14:paraId="4AAB0867" w14:textId="4DDFE989" w:rsidR="00427FEC" w:rsidRPr="00427FEC" w:rsidRDefault="00427FEC" w:rsidP="00964597">
      <w:pPr>
        <w:pStyle w:val="ListParagraph"/>
        <w:numPr>
          <w:ilvl w:val="0"/>
          <w:numId w:val="39"/>
        </w:numPr>
        <w:rPr>
          <w:rFonts w:ascii="Segoe UI" w:hAnsi="Segoe UI" w:cs="Segoe UI"/>
        </w:rPr>
      </w:pPr>
      <w:r w:rsidRPr="00427FEC">
        <w:rPr>
          <w:rFonts w:ascii="Segoe UI" w:hAnsi="Segoe UI" w:cs="Segoe UI"/>
        </w:rPr>
        <w:t>Provide volunteers with transferable skills in a specialist area</w:t>
      </w:r>
    </w:p>
    <w:p w14:paraId="0BF39CD6" w14:textId="77777777" w:rsidR="00427FEC" w:rsidRPr="00427FEC" w:rsidRDefault="00427FEC">
      <w:pPr>
        <w:rPr>
          <w:rFonts w:ascii="Segoe UI" w:hAnsi="Segoe UI" w:cs="Segoe UI"/>
        </w:rPr>
      </w:pPr>
    </w:p>
    <w:p w14:paraId="43AF1FE4" w14:textId="531A95E6" w:rsidR="00427FEC" w:rsidRPr="00964597" w:rsidRDefault="00964597">
      <w:pPr>
        <w:rPr>
          <w:rFonts w:ascii="Segoe UI" w:hAnsi="Segoe UI" w:cs="Segoe UI"/>
          <w:b/>
          <w:bCs/>
        </w:rPr>
      </w:pPr>
      <w:r w:rsidRPr="00964597">
        <w:rPr>
          <w:rFonts w:ascii="Segoe UI" w:hAnsi="Segoe UI" w:cs="Segoe UI"/>
          <w:b/>
          <w:bCs/>
        </w:rPr>
        <w:t>Community food model</w:t>
      </w:r>
    </w:p>
    <w:p w14:paraId="33156F4F" w14:textId="77777777" w:rsidR="00964597" w:rsidRDefault="00964597" w:rsidP="00964597">
      <w:pPr>
        <w:pStyle w:val="ListParagraph"/>
        <w:numPr>
          <w:ilvl w:val="0"/>
          <w:numId w:val="39"/>
        </w:numPr>
        <w:rPr>
          <w:rFonts w:ascii="Segoe UI" w:hAnsi="Segoe UI" w:cs="Segoe UI"/>
        </w:rPr>
      </w:pPr>
      <w:r w:rsidRPr="00964597">
        <w:rPr>
          <w:rFonts w:ascii="Segoe UI" w:hAnsi="Segoe UI" w:cs="Segoe UI"/>
        </w:rPr>
        <w:t xml:space="preserve">Access by older people to low-priced fruit and vegetables and basic foodstuffs in suitable small quantities, tailored to individual needs. </w:t>
      </w:r>
    </w:p>
    <w:p w14:paraId="4D01D52A" w14:textId="77777777" w:rsidR="00964597" w:rsidRDefault="00964597" w:rsidP="00964597">
      <w:pPr>
        <w:pStyle w:val="ListParagraph"/>
        <w:numPr>
          <w:ilvl w:val="0"/>
          <w:numId w:val="39"/>
        </w:numPr>
        <w:rPr>
          <w:rFonts w:ascii="Segoe UI" w:hAnsi="Segoe UI" w:cs="Segoe UI"/>
        </w:rPr>
      </w:pPr>
      <w:r w:rsidRPr="00964597">
        <w:rPr>
          <w:rFonts w:ascii="Segoe UI" w:hAnsi="Segoe UI" w:cs="Segoe UI"/>
        </w:rPr>
        <w:t xml:space="preserve">Skills development among volunteers and workers in using the resource pack to share knowledge and understanding of the needs of older people. </w:t>
      </w:r>
    </w:p>
    <w:p w14:paraId="5267F27C" w14:textId="77777777" w:rsidR="00964597" w:rsidRDefault="00964597" w:rsidP="00964597">
      <w:pPr>
        <w:pStyle w:val="ListParagraph"/>
        <w:numPr>
          <w:ilvl w:val="0"/>
          <w:numId w:val="39"/>
        </w:numPr>
        <w:rPr>
          <w:rFonts w:ascii="Segoe UI" w:hAnsi="Segoe UI" w:cs="Segoe UI"/>
        </w:rPr>
      </w:pPr>
      <w:r w:rsidRPr="00964597">
        <w:rPr>
          <w:rFonts w:ascii="Segoe UI" w:hAnsi="Segoe UI" w:cs="Segoe UI"/>
        </w:rPr>
        <w:t>Increased understanding among health and social</w:t>
      </w:r>
      <w:r>
        <w:rPr>
          <w:rFonts w:ascii="Segoe UI" w:hAnsi="Segoe UI" w:cs="Segoe UI"/>
        </w:rPr>
        <w:t>-</w:t>
      </w:r>
      <w:r w:rsidRPr="00964597">
        <w:rPr>
          <w:rFonts w:ascii="Segoe UI" w:hAnsi="Segoe UI" w:cs="Segoe UI"/>
        </w:rPr>
        <w:t xml:space="preserve">care staff, including sheltered housing wardens, and older people themselves of nutritional messages specific to older people. </w:t>
      </w:r>
    </w:p>
    <w:p w14:paraId="4A206996" w14:textId="1FC7678B" w:rsidR="00964597" w:rsidRPr="00964597" w:rsidRDefault="00964597" w:rsidP="00964597">
      <w:pPr>
        <w:pStyle w:val="ListParagraph"/>
        <w:numPr>
          <w:ilvl w:val="0"/>
          <w:numId w:val="39"/>
        </w:numPr>
        <w:rPr>
          <w:rFonts w:ascii="Segoe UI" w:hAnsi="Segoe UI" w:cs="Segoe UI"/>
        </w:rPr>
      </w:pPr>
      <w:r w:rsidRPr="00964597">
        <w:rPr>
          <w:rFonts w:ascii="Segoe UI" w:hAnsi="Segoe UI" w:cs="Segoe UI"/>
        </w:rPr>
        <w:t>Better health and wellbeing of older people, based on a better understanding of what a healthy balanced diet means for individual older people, with access to support to achieve this.</w:t>
      </w:r>
    </w:p>
    <w:p w14:paraId="04AB4301" w14:textId="77777777" w:rsidR="00427FEC" w:rsidRDefault="00427FEC">
      <w:pPr>
        <w:rPr>
          <w:rFonts w:ascii="Segoe UI" w:hAnsi="Segoe UI" w:cs="Segoe UI"/>
          <w:b/>
          <w:bCs/>
        </w:rPr>
      </w:pPr>
    </w:p>
    <w:p w14:paraId="5DB87F60" w14:textId="490A4304" w:rsidR="00964597" w:rsidRPr="00CE4D01" w:rsidRDefault="00964597" w:rsidP="00964597">
      <w:pPr>
        <w:rPr>
          <w:rFonts w:ascii="Segoe UI" w:hAnsi="Segoe UI" w:cs="Segoe UI"/>
          <w:b/>
          <w:bCs/>
        </w:rPr>
      </w:pPr>
      <w:r w:rsidRPr="00CE4D01">
        <w:rPr>
          <w:rFonts w:ascii="Segoe UI" w:hAnsi="Segoe UI" w:cs="Segoe UI"/>
          <w:b/>
          <w:bCs/>
        </w:rPr>
        <w:t>Lunch clubs model</w:t>
      </w:r>
    </w:p>
    <w:p w14:paraId="35992642" w14:textId="77777777" w:rsidR="00CE4D01" w:rsidRPr="00CE4D01" w:rsidRDefault="00964597" w:rsidP="00CE4D01">
      <w:pPr>
        <w:pStyle w:val="ListParagraph"/>
        <w:numPr>
          <w:ilvl w:val="0"/>
          <w:numId w:val="39"/>
        </w:numPr>
        <w:rPr>
          <w:rFonts w:ascii="Segoe UI" w:hAnsi="Segoe UI" w:cs="Segoe UI"/>
        </w:rPr>
      </w:pPr>
      <w:r w:rsidRPr="00CE4D01">
        <w:rPr>
          <w:rFonts w:ascii="Segoe UI" w:hAnsi="Segoe UI" w:cs="Segoe UI"/>
        </w:rPr>
        <w:t xml:space="preserve">Promote an independent way of life among older people who are not housebound, but have difficulties shopping for health reasons, and for whom cooking for one is quite expensive. </w:t>
      </w:r>
    </w:p>
    <w:p w14:paraId="4E8553BE" w14:textId="77777777" w:rsidR="00CE4D01" w:rsidRPr="00CE4D01" w:rsidRDefault="00964597" w:rsidP="00CE4D01">
      <w:pPr>
        <w:pStyle w:val="ListParagraph"/>
        <w:numPr>
          <w:ilvl w:val="0"/>
          <w:numId w:val="39"/>
        </w:numPr>
        <w:rPr>
          <w:rFonts w:ascii="Segoe UI" w:hAnsi="Segoe UI" w:cs="Segoe UI"/>
        </w:rPr>
      </w:pPr>
      <w:r w:rsidRPr="00CE4D01">
        <w:rPr>
          <w:rFonts w:ascii="Segoe UI" w:hAnsi="Segoe UI" w:cs="Segoe UI"/>
        </w:rPr>
        <w:t xml:space="preserve">• Provide access to social activity involving cooking meals from scratch with other older people in the community. </w:t>
      </w:r>
    </w:p>
    <w:p w14:paraId="23E64ED6" w14:textId="4F5D6F58" w:rsidR="00964597" w:rsidRDefault="00964597" w:rsidP="00CE4D01">
      <w:pPr>
        <w:pStyle w:val="ListParagraph"/>
        <w:numPr>
          <w:ilvl w:val="0"/>
          <w:numId w:val="39"/>
        </w:numPr>
        <w:rPr>
          <w:rFonts w:ascii="Segoe UI" w:hAnsi="Segoe UI" w:cs="Segoe UI"/>
        </w:rPr>
      </w:pPr>
      <w:r w:rsidRPr="00CE4D01">
        <w:rPr>
          <w:rFonts w:ascii="Segoe UI" w:hAnsi="Segoe UI" w:cs="Segoe UI"/>
        </w:rPr>
        <w:t>• Increase affordability of nutritious food through subsidised service charges.</w:t>
      </w:r>
    </w:p>
    <w:p w14:paraId="0B5A43BE" w14:textId="77777777" w:rsidR="00964597" w:rsidRPr="00964597" w:rsidRDefault="00964597" w:rsidP="00964597">
      <w:pPr>
        <w:rPr>
          <w:rFonts w:ascii="Segoe UI" w:hAnsi="Segoe UI" w:cs="Segoe UI"/>
        </w:rPr>
      </w:pPr>
    </w:p>
    <w:p w14:paraId="22DD3BFE" w14:textId="5CBF86BB" w:rsidR="009676D6" w:rsidRDefault="009676D6" w:rsidP="009676D6">
      <w:pPr>
        <w:rPr>
          <w:rFonts w:ascii="Segoe UI" w:hAnsi="Segoe UI" w:cs="Segoe UI"/>
          <w:b/>
          <w:bCs/>
        </w:rPr>
      </w:pPr>
      <w:r w:rsidRPr="00F514B3">
        <w:rPr>
          <w:rFonts w:ascii="Segoe UI" w:hAnsi="Segoe UI" w:cs="Segoe UI"/>
          <w:b/>
          <w:bCs/>
        </w:rPr>
        <w:t>Questions</w:t>
      </w:r>
      <w:r w:rsidR="00610B6D">
        <w:rPr>
          <w:rFonts w:ascii="Segoe UI" w:hAnsi="Segoe UI" w:cs="Segoe UI"/>
          <w:b/>
          <w:bCs/>
        </w:rPr>
        <w:t xml:space="preserve"> arising</w:t>
      </w:r>
    </w:p>
    <w:p w14:paraId="61D825DD" w14:textId="2BEF5996" w:rsidR="00610B6D" w:rsidRDefault="00610B6D" w:rsidP="009676D6">
      <w:pPr>
        <w:rPr>
          <w:rFonts w:ascii="Segoe UI" w:hAnsi="Segoe UI" w:cs="Segoe UI"/>
          <w:b/>
          <w:bCs/>
        </w:rPr>
      </w:pPr>
    </w:p>
    <w:p w14:paraId="77E9A08A" w14:textId="4C875384" w:rsidR="00610B6D" w:rsidRDefault="00610B6D" w:rsidP="009069B2">
      <w:pPr>
        <w:pStyle w:val="ListParagraph"/>
        <w:numPr>
          <w:ilvl w:val="0"/>
          <w:numId w:val="16"/>
        </w:numPr>
        <w:rPr>
          <w:rFonts w:ascii="Segoe UI" w:hAnsi="Segoe UI" w:cs="Segoe UI"/>
          <w:color w:val="000000" w:themeColor="text1"/>
        </w:rPr>
      </w:pPr>
      <w:r w:rsidRPr="00610B6D">
        <w:rPr>
          <w:rFonts w:ascii="Segoe UI" w:hAnsi="Segoe UI" w:cs="Segoe UI"/>
          <w:color w:val="000000" w:themeColor="text1"/>
        </w:rPr>
        <w:t xml:space="preserve">What is our map of provision </w:t>
      </w:r>
      <w:r w:rsidR="00CB17C2">
        <w:rPr>
          <w:rFonts w:ascii="Segoe UI" w:hAnsi="Segoe UI" w:cs="Segoe UI"/>
          <w:color w:val="000000" w:themeColor="text1"/>
        </w:rPr>
        <w:t xml:space="preserve">in York and North Yorkshire </w:t>
      </w:r>
      <w:r w:rsidRPr="00610B6D">
        <w:rPr>
          <w:rFonts w:ascii="Segoe UI" w:hAnsi="Segoe UI" w:cs="Segoe UI"/>
          <w:color w:val="000000" w:themeColor="text1"/>
        </w:rPr>
        <w:t>like when compared to the 4 community food project framework typologies derived by the Eden Project?</w:t>
      </w:r>
    </w:p>
    <w:p w14:paraId="7E9BBC80" w14:textId="77777777" w:rsidR="0027672F" w:rsidRDefault="0027672F" w:rsidP="0027672F">
      <w:pPr>
        <w:pStyle w:val="ListParagraph"/>
        <w:rPr>
          <w:rFonts w:ascii="Segoe UI" w:hAnsi="Segoe UI" w:cs="Segoe UI"/>
          <w:color w:val="000000" w:themeColor="text1"/>
        </w:rPr>
      </w:pPr>
    </w:p>
    <w:p w14:paraId="6C21174A" w14:textId="45C0039D" w:rsidR="0027672F" w:rsidRPr="00610B6D" w:rsidRDefault="0027672F" w:rsidP="009069B2">
      <w:pPr>
        <w:pStyle w:val="ListParagraph"/>
        <w:numPr>
          <w:ilvl w:val="0"/>
          <w:numId w:val="16"/>
        </w:numPr>
        <w:rPr>
          <w:rFonts w:ascii="Segoe UI" w:hAnsi="Segoe UI" w:cs="Segoe UI"/>
          <w:color w:val="000000" w:themeColor="text1"/>
        </w:rPr>
      </w:pPr>
      <w:r>
        <w:rPr>
          <w:rFonts w:ascii="Segoe UI" w:hAnsi="Segoe UI" w:cs="Segoe UI"/>
          <w:color w:val="000000" w:themeColor="text1"/>
        </w:rPr>
        <w:t>What has been, or is, the current appetite from local residents to develop their own community food initiative / project and if they wanted to, how would they get practical advice and tips beyond the resources identified in this paper?</w:t>
      </w:r>
    </w:p>
    <w:p w14:paraId="55D8BEFC" w14:textId="77777777" w:rsidR="00610B6D" w:rsidRPr="00610B6D" w:rsidRDefault="00610B6D" w:rsidP="00610B6D">
      <w:pPr>
        <w:pStyle w:val="ListParagraph"/>
        <w:rPr>
          <w:rFonts w:ascii="Segoe UI" w:hAnsi="Segoe UI" w:cs="Segoe UI"/>
          <w:color w:val="000000" w:themeColor="text1"/>
        </w:rPr>
      </w:pPr>
    </w:p>
    <w:p w14:paraId="3577BA4B" w14:textId="65EC84D1" w:rsidR="0027672F" w:rsidRDefault="0027672F" w:rsidP="009069B2">
      <w:pPr>
        <w:pStyle w:val="ListParagraph"/>
        <w:numPr>
          <w:ilvl w:val="0"/>
          <w:numId w:val="16"/>
        </w:numPr>
        <w:rPr>
          <w:rFonts w:ascii="Segoe UI" w:hAnsi="Segoe UI" w:cs="Segoe UI"/>
          <w:color w:val="000000" w:themeColor="text1"/>
        </w:rPr>
      </w:pPr>
      <w:r>
        <w:rPr>
          <w:rFonts w:ascii="Segoe UI" w:hAnsi="Segoe UI" w:cs="Segoe UI"/>
          <w:color w:val="000000" w:themeColor="text1"/>
        </w:rPr>
        <w:t>Has any local self-evaluation</w:t>
      </w:r>
      <w:r>
        <w:rPr>
          <w:rStyle w:val="EndnoteReference"/>
          <w:rFonts w:ascii="Segoe UI" w:hAnsi="Segoe UI" w:cs="Segoe UI"/>
          <w:color w:val="000000" w:themeColor="text1"/>
        </w:rPr>
        <w:endnoteReference w:id="12"/>
      </w:r>
      <w:r>
        <w:rPr>
          <w:rFonts w:ascii="Segoe UI" w:hAnsi="Segoe UI" w:cs="Segoe UI"/>
          <w:color w:val="000000" w:themeColor="text1"/>
        </w:rPr>
        <w:t xml:space="preserve"> been tried by those running the community food projects to understand the benefits they deliver / their local efficacy?</w:t>
      </w:r>
    </w:p>
    <w:p w14:paraId="4D3298AD" w14:textId="77777777" w:rsidR="0027672F" w:rsidRPr="0027672F" w:rsidRDefault="0027672F" w:rsidP="0027672F">
      <w:pPr>
        <w:pStyle w:val="ListParagraph"/>
        <w:rPr>
          <w:rFonts w:ascii="Segoe UI" w:hAnsi="Segoe UI" w:cs="Segoe UI"/>
          <w:color w:val="000000" w:themeColor="text1"/>
        </w:rPr>
      </w:pPr>
    </w:p>
    <w:p w14:paraId="5FAC12BC" w14:textId="16FF0F56" w:rsidR="00E715E1" w:rsidRDefault="00610B6D" w:rsidP="009069B2">
      <w:pPr>
        <w:pStyle w:val="ListParagraph"/>
        <w:numPr>
          <w:ilvl w:val="0"/>
          <w:numId w:val="16"/>
        </w:numPr>
        <w:rPr>
          <w:rFonts w:ascii="Segoe UI" w:hAnsi="Segoe UI" w:cs="Segoe UI"/>
          <w:color w:val="000000" w:themeColor="text1"/>
        </w:rPr>
      </w:pPr>
      <w:r w:rsidRPr="00610B6D">
        <w:rPr>
          <w:rFonts w:ascii="Segoe UI" w:hAnsi="Segoe UI" w:cs="Segoe UI"/>
          <w:color w:val="000000" w:themeColor="text1"/>
        </w:rPr>
        <w:t xml:space="preserve">Is there any evidence of York and North Yorkshire </w:t>
      </w:r>
      <w:r w:rsidR="003D47AA" w:rsidRPr="00610B6D">
        <w:rPr>
          <w:rFonts w:ascii="Segoe UI" w:hAnsi="Segoe UI" w:cs="Segoe UI"/>
          <w:color w:val="000000" w:themeColor="text1"/>
        </w:rPr>
        <w:t>landowners</w:t>
      </w:r>
      <w:r w:rsidR="00E715E1" w:rsidRPr="00610B6D">
        <w:rPr>
          <w:rFonts w:ascii="Segoe UI" w:hAnsi="Segoe UI" w:cs="Segoe UI"/>
          <w:color w:val="000000" w:themeColor="text1"/>
        </w:rPr>
        <w:t xml:space="preserve"> </w:t>
      </w:r>
      <w:r w:rsidRPr="00610B6D">
        <w:rPr>
          <w:rFonts w:ascii="Segoe UI" w:hAnsi="Segoe UI" w:cs="Segoe UI"/>
          <w:color w:val="000000" w:themeColor="text1"/>
        </w:rPr>
        <w:t xml:space="preserve">being incentivised / encouraged </w:t>
      </w:r>
      <w:r w:rsidR="00E715E1" w:rsidRPr="00610B6D">
        <w:rPr>
          <w:rFonts w:ascii="Segoe UI" w:hAnsi="Segoe UI" w:cs="Segoe UI"/>
          <w:color w:val="000000" w:themeColor="text1"/>
        </w:rPr>
        <w:t>to give over pockets of their land for communities to grow food on</w:t>
      </w:r>
      <w:r w:rsidR="003D47AA" w:rsidRPr="00610B6D">
        <w:rPr>
          <w:rFonts w:ascii="Segoe UI" w:hAnsi="Segoe UI" w:cs="Segoe UI"/>
          <w:color w:val="000000" w:themeColor="text1"/>
        </w:rPr>
        <w:t>?</w:t>
      </w:r>
    </w:p>
    <w:p w14:paraId="4DB741E3" w14:textId="77777777" w:rsidR="0027672F" w:rsidRPr="0027672F" w:rsidRDefault="0027672F" w:rsidP="0027672F">
      <w:pPr>
        <w:pStyle w:val="ListParagraph"/>
        <w:rPr>
          <w:rFonts w:ascii="Segoe UI" w:hAnsi="Segoe UI" w:cs="Segoe UI"/>
          <w:color w:val="000000" w:themeColor="text1"/>
        </w:rPr>
      </w:pPr>
    </w:p>
    <w:p w14:paraId="51FC0E23" w14:textId="77777777" w:rsidR="0027672F" w:rsidRPr="00610B6D" w:rsidRDefault="0027672F" w:rsidP="0027672F">
      <w:pPr>
        <w:pStyle w:val="ListParagraph"/>
        <w:rPr>
          <w:rFonts w:ascii="Segoe UI" w:hAnsi="Segoe UI" w:cs="Segoe UI"/>
          <w:color w:val="000000" w:themeColor="text1"/>
        </w:rPr>
      </w:pPr>
    </w:p>
    <w:p w14:paraId="102CB853" w14:textId="77777777" w:rsidR="00610B6D" w:rsidRPr="00610B6D" w:rsidRDefault="00610B6D" w:rsidP="00610B6D">
      <w:pPr>
        <w:pStyle w:val="ListParagraph"/>
        <w:rPr>
          <w:rFonts w:ascii="Segoe UI" w:hAnsi="Segoe UI" w:cs="Segoe UI"/>
          <w:color w:val="FF0000"/>
        </w:rPr>
      </w:pPr>
    </w:p>
    <w:sectPr w:rsidR="00610B6D" w:rsidRPr="00610B6D" w:rsidSect="00892673">
      <w:endnotePr>
        <w:numFmt w:val="decimal"/>
      </w:endnotePr>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8098" w14:textId="77777777" w:rsidR="0068111A" w:rsidRDefault="0068111A" w:rsidP="00892673">
      <w:r>
        <w:separator/>
      </w:r>
    </w:p>
  </w:endnote>
  <w:endnote w:type="continuationSeparator" w:id="0">
    <w:p w14:paraId="329953AB" w14:textId="77777777" w:rsidR="0068111A" w:rsidRDefault="0068111A" w:rsidP="00892673">
      <w:r>
        <w:continuationSeparator/>
      </w:r>
    </w:p>
  </w:endnote>
  <w:endnote w:id="1">
    <w:p w14:paraId="1E14DFB7" w14:textId="0856299A" w:rsidR="003D47AA" w:rsidRPr="000D0F53" w:rsidRDefault="003D47AA">
      <w:pPr>
        <w:pStyle w:val="EndnoteText"/>
        <w:rPr>
          <w:rFonts w:ascii="Segoe UI" w:hAnsi="Segoe UI" w:cs="Segoe UI"/>
          <w:sz w:val="18"/>
          <w:szCs w:val="18"/>
        </w:rPr>
      </w:pPr>
      <w:r w:rsidRPr="000D0F53">
        <w:rPr>
          <w:rStyle w:val="EndnoteReference"/>
          <w:rFonts w:ascii="Segoe UI" w:hAnsi="Segoe UI" w:cs="Segoe UI"/>
          <w:sz w:val="18"/>
          <w:szCs w:val="18"/>
        </w:rPr>
        <w:endnoteRef/>
      </w:r>
      <w:r w:rsidRPr="000D0F53">
        <w:rPr>
          <w:rFonts w:ascii="Segoe UI" w:hAnsi="Segoe UI" w:cs="Segoe UI"/>
          <w:sz w:val="18"/>
          <w:szCs w:val="18"/>
        </w:rPr>
        <w:t xml:space="preserve"> Source: A snapshot of Covid-19, food insecurity and community food initiatives | Community Food and Health (Scotland</w:t>
      </w:r>
      <w:r w:rsidR="00A34783">
        <w:rPr>
          <w:rFonts w:ascii="Segoe UI" w:hAnsi="Segoe UI" w:cs="Segoe UI"/>
          <w:sz w:val="18"/>
          <w:szCs w:val="18"/>
        </w:rPr>
        <w:t>, 2020)</w:t>
      </w:r>
    </w:p>
  </w:endnote>
  <w:endnote w:id="2">
    <w:p w14:paraId="47FEDF9F" w14:textId="6129F968" w:rsidR="00950632" w:rsidRDefault="00950632">
      <w:pPr>
        <w:pStyle w:val="EndnoteText"/>
      </w:pPr>
      <w:r>
        <w:rPr>
          <w:rStyle w:val="EndnoteReference"/>
        </w:rPr>
        <w:endnoteRef/>
      </w:r>
      <w:r>
        <w:t xml:space="preserve"> </w:t>
      </w:r>
      <w:hyperlink r:id="rId1" w:history="1">
        <w:r>
          <w:rPr>
            <w:rStyle w:val="Hyperlink"/>
          </w:rPr>
          <w:t>community_food_projects_e-book_0.pdf (edenprojectcommunities.com)</w:t>
        </w:r>
      </w:hyperlink>
    </w:p>
  </w:endnote>
  <w:endnote w:id="3">
    <w:p w14:paraId="7682CA45" w14:textId="7BCD2269" w:rsidR="003D47AA" w:rsidRPr="000D0F53" w:rsidRDefault="003D47AA" w:rsidP="003B25F6">
      <w:pPr>
        <w:pStyle w:val="Heading1"/>
        <w:spacing w:before="0"/>
        <w:rPr>
          <w:rFonts w:ascii="Segoe UI" w:hAnsi="Segoe UI" w:cs="Segoe UI"/>
          <w:color w:val="auto"/>
          <w:sz w:val="18"/>
          <w:szCs w:val="18"/>
        </w:rPr>
      </w:pPr>
      <w:r w:rsidRPr="000D0F53">
        <w:rPr>
          <w:rStyle w:val="EndnoteReference"/>
          <w:rFonts w:ascii="Segoe UI" w:hAnsi="Segoe UI" w:cs="Segoe UI"/>
          <w:sz w:val="18"/>
          <w:szCs w:val="18"/>
        </w:rPr>
        <w:endnoteRef/>
      </w:r>
      <w:r w:rsidRPr="000D0F53">
        <w:rPr>
          <w:rFonts w:ascii="Segoe UI" w:hAnsi="Segoe UI" w:cs="Segoe UI"/>
          <w:sz w:val="18"/>
          <w:szCs w:val="18"/>
        </w:rPr>
        <w:t xml:space="preserve"> </w:t>
      </w:r>
      <w:r w:rsidRPr="000D0F53">
        <w:rPr>
          <w:rFonts w:ascii="Segoe UI" w:hAnsi="Segoe UI" w:cs="Segoe UI"/>
          <w:color w:val="auto"/>
          <w:sz w:val="18"/>
          <w:szCs w:val="18"/>
        </w:rPr>
        <w:t xml:space="preserve">Source: </w:t>
      </w:r>
      <w:bookmarkStart w:id="1" w:name="_Hlk118724067"/>
      <w:r w:rsidRPr="000D0F53">
        <w:rPr>
          <w:rFonts w:ascii="Segoe UI" w:hAnsi="Segoe UI" w:cs="Segoe UI"/>
          <w:color w:val="auto"/>
          <w:sz w:val="18"/>
          <w:szCs w:val="18"/>
        </w:rPr>
        <w:t>Meeting the shortage of surplus food and donations. Sam Dyer, Cambridge Sustainable Food. Part of a webinar</w:t>
      </w:r>
      <w:r w:rsidR="0027672F">
        <w:rPr>
          <w:rFonts w:ascii="Segoe UI" w:hAnsi="Segoe UI" w:cs="Segoe UI"/>
          <w:color w:val="auto"/>
          <w:sz w:val="18"/>
          <w:szCs w:val="18"/>
        </w:rPr>
        <w:t xml:space="preserve"> entitled</w:t>
      </w:r>
      <w:r w:rsidRPr="000D0F53">
        <w:rPr>
          <w:rFonts w:ascii="Segoe UI" w:hAnsi="Segoe UI" w:cs="Segoe UI"/>
          <w:color w:val="auto"/>
          <w:sz w:val="18"/>
          <w:szCs w:val="18"/>
        </w:rPr>
        <w:t xml:space="preserve"> </w:t>
      </w:r>
      <w:r w:rsidR="0027672F">
        <w:rPr>
          <w:rFonts w:ascii="Segoe UI" w:hAnsi="Segoe UI" w:cs="Segoe UI"/>
          <w:color w:val="auto"/>
          <w:sz w:val="18"/>
          <w:szCs w:val="18"/>
        </w:rPr>
        <w:t>‘</w:t>
      </w:r>
      <w:r w:rsidRPr="000D0F53">
        <w:rPr>
          <w:rFonts w:ascii="Segoe UI" w:hAnsi="Segoe UI" w:cs="Segoe UI"/>
          <w:color w:val="auto"/>
          <w:sz w:val="18"/>
          <w:szCs w:val="18"/>
        </w:rPr>
        <w:t>The cost of living and local action by food partnerships. SUSTAIN (November 2022</w:t>
      </w:r>
      <w:bookmarkEnd w:id="1"/>
      <w:r w:rsidRPr="000D0F53">
        <w:rPr>
          <w:rFonts w:ascii="Segoe UI" w:hAnsi="Segoe UI" w:cs="Segoe UI"/>
          <w:color w:val="auto"/>
          <w:sz w:val="18"/>
          <w:szCs w:val="18"/>
        </w:rPr>
        <w:t>)</w:t>
      </w:r>
      <w:r w:rsidR="0027672F">
        <w:rPr>
          <w:rFonts w:ascii="Segoe UI" w:hAnsi="Segoe UI" w:cs="Segoe UI"/>
          <w:color w:val="auto"/>
          <w:sz w:val="18"/>
          <w:szCs w:val="18"/>
        </w:rPr>
        <w:t>’</w:t>
      </w:r>
    </w:p>
  </w:endnote>
  <w:endnote w:id="4">
    <w:p w14:paraId="756F301B" w14:textId="77777777" w:rsidR="00950632" w:rsidRPr="000D0F53" w:rsidRDefault="00950632" w:rsidP="00950632">
      <w:pPr>
        <w:pStyle w:val="EndnoteText"/>
        <w:rPr>
          <w:rFonts w:ascii="Segoe UI" w:hAnsi="Segoe UI" w:cs="Segoe UI"/>
          <w:sz w:val="18"/>
          <w:szCs w:val="18"/>
        </w:rPr>
      </w:pPr>
      <w:r w:rsidRPr="000D0F53">
        <w:rPr>
          <w:rStyle w:val="EndnoteReference"/>
          <w:rFonts w:ascii="Segoe UI" w:hAnsi="Segoe UI" w:cs="Segoe UI"/>
          <w:sz w:val="18"/>
          <w:szCs w:val="18"/>
        </w:rPr>
        <w:endnoteRef/>
      </w:r>
      <w:r w:rsidRPr="000D0F53">
        <w:rPr>
          <w:rFonts w:ascii="Segoe UI" w:hAnsi="Segoe UI" w:cs="Segoe UI"/>
          <w:sz w:val="18"/>
          <w:szCs w:val="18"/>
        </w:rPr>
        <w:t xml:space="preserve"> Source: https://www.communityfoodandhealth.org.uk/wp-content/uploads/2018/02/Retail-report-Strengthing-the-future_Jan2018_English.pdf</w:t>
      </w:r>
    </w:p>
  </w:endnote>
  <w:endnote w:id="5">
    <w:p w14:paraId="45957113" w14:textId="77777777" w:rsidR="00950632" w:rsidRPr="000D0F53" w:rsidRDefault="00950632" w:rsidP="00950632">
      <w:pPr>
        <w:pStyle w:val="EndnoteText"/>
        <w:rPr>
          <w:rFonts w:ascii="Segoe UI" w:hAnsi="Segoe UI" w:cs="Segoe UI"/>
          <w:sz w:val="18"/>
          <w:szCs w:val="18"/>
        </w:rPr>
      </w:pPr>
      <w:r w:rsidRPr="000D0F53">
        <w:rPr>
          <w:rStyle w:val="EndnoteReference"/>
          <w:rFonts w:ascii="Segoe UI" w:hAnsi="Segoe UI" w:cs="Segoe UI"/>
          <w:sz w:val="18"/>
          <w:szCs w:val="18"/>
        </w:rPr>
        <w:endnoteRef/>
      </w:r>
      <w:r w:rsidRPr="000D0F53">
        <w:rPr>
          <w:rFonts w:ascii="Segoe UI" w:hAnsi="Segoe UI" w:cs="Segoe UI"/>
          <w:sz w:val="18"/>
          <w:szCs w:val="18"/>
        </w:rPr>
        <w:t xml:space="preserve"> Source: https://bhfood.org.uk/directory-hub/in-the-bag-recipe-kits/</w:t>
      </w:r>
    </w:p>
  </w:endnote>
  <w:endnote w:id="6">
    <w:p w14:paraId="71CABA14" w14:textId="34FF89A7" w:rsidR="00427FEC" w:rsidRDefault="00427FEC">
      <w:pPr>
        <w:pStyle w:val="EndnoteText"/>
      </w:pPr>
      <w:r>
        <w:rPr>
          <w:rStyle w:val="EndnoteReference"/>
        </w:rPr>
        <w:endnoteRef/>
      </w:r>
      <w:r>
        <w:t xml:space="preserve"> </w:t>
      </w:r>
      <w:hyperlink r:id="rId2" w:history="1">
        <w:r>
          <w:rPr>
            <w:rStyle w:val="Hyperlink"/>
          </w:rPr>
          <w:t>Granton Community Gardeners – community development in action | Community Food and Health (Scotland)</w:t>
        </w:r>
      </w:hyperlink>
    </w:p>
  </w:endnote>
  <w:endnote w:id="7">
    <w:p w14:paraId="209F2CA7" w14:textId="610083E7" w:rsidR="0004353C" w:rsidRDefault="0004353C">
      <w:pPr>
        <w:pStyle w:val="EndnoteText"/>
      </w:pPr>
      <w:r>
        <w:rPr>
          <w:rStyle w:val="EndnoteReference"/>
        </w:rPr>
        <w:endnoteRef/>
      </w:r>
      <w:r>
        <w:t xml:space="preserve"> </w:t>
      </w:r>
      <w:hyperlink r:id="rId3" w:history="1">
        <w:r>
          <w:rPr>
            <w:rStyle w:val="Hyperlink"/>
          </w:rPr>
          <w:t>Community gardening | Community Food and Health (Scotland)</w:t>
        </w:r>
      </w:hyperlink>
    </w:p>
  </w:endnote>
  <w:endnote w:id="8">
    <w:p w14:paraId="714B8E5D" w14:textId="7A2806D7" w:rsidR="0004353C" w:rsidRDefault="0004353C">
      <w:pPr>
        <w:pStyle w:val="EndnoteText"/>
      </w:pPr>
      <w:r>
        <w:rPr>
          <w:rStyle w:val="EndnoteReference"/>
        </w:rPr>
        <w:endnoteRef/>
      </w:r>
      <w:r>
        <w:t xml:space="preserve"> </w:t>
      </w:r>
      <w:hyperlink r:id="rId4" w:history="1">
        <w:r>
          <w:rPr>
            <w:rStyle w:val="Hyperlink"/>
          </w:rPr>
          <w:t>Sycamore Tree Café – evaluating their place in the community | Community Food and Health (Scotland)</w:t>
        </w:r>
      </w:hyperlink>
    </w:p>
  </w:endnote>
  <w:endnote w:id="9">
    <w:p w14:paraId="63756CFD" w14:textId="00FEE3DD" w:rsidR="00942571" w:rsidRDefault="00942571">
      <w:pPr>
        <w:pStyle w:val="EndnoteText"/>
      </w:pPr>
      <w:r>
        <w:rPr>
          <w:rStyle w:val="EndnoteReference"/>
        </w:rPr>
        <w:endnoteRef/>
      </w:r>
      <w:r>
        <w:t xml:space="preserve"> </w:t>
      </w:r>
      <w:hyperlink r:id="rId5" w:history="1">
        <w:r>
          <w:rPr>
            <w:rStyle w:val="Hyperlink"/>
          </w:rPr>
          <w:t>New Le</w:t>
        </w:r>
        <w:r>
          <w:rPr>
            <w:rStyle w:val="Hyperlink"/>
          </w:rPr>
          <w:t>eds based project highlights social connection through food growing | Sustain (sustainweb.org)</w:t>
        </w:r>
      </w:hyperlink>
    </w:p>
  </w:endnote>
  <w:endnote w:id="10">
    <w:p w14:paraId="227EB437" w14:textId="11D4FBE1" w:rsidR="00942571" w:rsidRDefault="00942571">
      <w:pPr>
        <w:pStyle w:val="EndnoteText"/>
      </w:pPr>
      <w:r>
        <w:rPr>
          <w:rStyle w:val="EndnoteReference"/>
        </w:rPr>
        <w:endnoteRef/>
      </w:r>
      <w:r>
        <w:t xml:space="preserve"> </w:t>
      </w:r>
      <w:hyperlink r:id="rId6" w:history="1">
        <w:r>
          <w:rPr>
            <w:rStyle w:val="Hyperlink"/>
          </w:rPr>
          <w:t>Cracking Community Cafés: Promoting your café | Sustain (sustainweb.org)</w:t>
        </w:r>
      </w:hyperlink>
    </w:p>
  </w:endnote>
  <w:endnote w:id="11">
    <w:p w14:paraId="1BDBE5D4" w14:textId="59A48C61" w:rsidR="00964597" w:rsidRDefault="00964597">
      <w:pPr>
        <w:pStyle w:val="EndnoteText"/>
      </w:pPr>
      <w:r>
        <w:rPr>
          <w:rStyle w:val="EndnoteReference"/>
        </w:rPr>
        <w:endnoteRef/>
      </w:r>
      <w:r>
        <w:t xml:space="preserve"> </w:t>
      </w:r>
      <w:hyperlink r:id="rId7" w:history="1">
        <w:r>
          <w:rPr>
            <w:rStyle w:val="Hyperlink"/>
          </w:rPr>
          <w:t>Making the case | Community Food and Health (Scotland)</w:t>
        </w:r>
      </w:hyperlink>
    </w:p>
  </w:endnote>
  <w:endnote w:id="12">
    <w:p w14:paraId="3DB037E4" w14:textId="40992997" w:rsidR="0027672F" w:rsidRDefault="0027672F">
      <w:pPr>
        <w:pStyle w:val="EndnoteText"/>
      </w:pPr>
      <w:r>
        <w:rPr>
          <w:rStyle w:val="EndnoteReference"/>
        </w:rPr>
        <w:endnoteRef/>
      </w:r>
      <w:r>
        <w:t xml:space="preserve"> </w:t>
      </w:r>
      <w:hyperlink r:id="rId8" w:anchor=":~:text=Community%20Food%20and%20Health%20%28Scotland%29%20is%20looking%20for,will%20meet%20up%20for%20three%20one-day%20sessions%20to%3A" w:history="1">
        <w:r>
          <w:rPr>
            <w:rStyle w:val="Hyperlink"/>
          </w:rPr>
          <w:t>Community café self-evaluation programme | Community Food and Health (Scotland)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A258" w14:textId="77777777" w:rsidR="0068111A" w:rsidRDefault="0068111A" w:rsidP="00892673">
      <w:r>
        <w:separator/>
      </w:r>
    </w:p>
  </w:footnote>
  <w:footnote w:type="continuationSeparator" w:id="0">
    <w:p w14:paraId="5BFB3D51" w14:textId="77777777" w:rsidR="0068111A" w:rsidRDefault="0068111A" w:rsidP="0089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63A"/>
    <w:multiLevelType w:val="hybridMultilevel"/>
    <w:tmpl w:val="0A3A8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77C76"/>
    <w:multiLevelType w:val="hybridMultilevel"/>
    <w:tmpl w:val="28E2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02661"/>
    <w:multiLevelType w:val="hybridMultilevel"/>
    <w:tmpl w:val="0C3A6DAC"/>
    <w:lvl w:ilvl="0" w:tplc="EA64976E">
      <w:start w:val="1"/>
      <w:numFmt w:val="bullet"/>
      <w:lvlText w:val="•"/>
      <w:lvlJc w:val="left"/>
      <w:pPr>
        <w:tabs>
          <w:tab w:val="num" w:pos="720"/>
        </w:tabs>
        <w:ind w:left="720" w:hanging="360"/>
      </w:pPr>
      <w:rPr>
        <w:rFonts w:ascii="Arial" w:hAnsi="Arial" w:hint="default"/>
      </w:rPr>
    </w:lvl>
    <w:lvl w:ilvl="1" w:tplc="F336F4CE" w:tentative="1">
      <w:start w:val="1"/>
      <w:numFmt w:val="bullet"/>
      <w:lvlText w:val="•"/>
      <w:lvlJc w:val="left"/>
      <w:pPr>
        <w:tabs>
          <w:tab w:val="num" w:pos="1440"/>
        </w:tabs>
        <w:ind w:left="1440" w:hanging="360"/>
      </w:pPr>
      <w:rPr>
        <w:rFonts w:ascii="Arial" w:hAnsi="Arial" w:hint="default"/>
      </w:rPr>
    </w:lvl>
    <w:lvl w:ilvl="2" w:tplc="1DA215C6" w:tentative="1">
      <w:start w:val="1"/>
      <w:numFmt w:val="bullet"/>
      <w:lvlText w:val="•"/>
      <w:lvlJc w:val="left"/>
      <w:pPr>
        <w:tabs>
          <w:tab w:val="num" w:pos="2160"/>
        </w:tabs>
        <w:ind w:left="2160" w:hanging="360"/>
      </w:pPr>
      <w:rPr>
        <w:rFonts w:ascii="Arial" w:hAnsi="Arial" w:hint="default"/>
      </w:rPr>
    </w:lvl>
    <w:lvl w:ilvl="3" w:tplc="C8587A78" w:tentative="1">
      <w:start w:val="1"/>
      <w:numFmt w:val="bullet"/>
      <w:lvlText w:val="•"/>
      <w:lvlJc w:val="left"/>
      <w:pPr>
        <w:tabs>
          <w:tab w:val="num" w:pos="2880"/>
        </w:tabs>
        <w:ind w:left="2880" w:hanging="360"/>
      </w:pPr>
      <w:rPr>
        <w:rFonts w:ascii="Arial" w:hAnsi="Arial" w:hint="default"/>
      </w:rPr>
    </w:lvl>
    <w:lvl w:ilvl="4" w:tplc="E5080C2C" w:tentative="1">
      <w:start w:val="1"/>
      <w:numFmt w:val="bullet"/>
      <w:lvlText w:val="•"/>
      <w:lvlJc w:val="left"/>
      <w:pPr>
        <w:tabs>
          <w:tab w:val="num" w:pos="3600"/>
        </w:tabs>
        <w:ind w:left="3600" w:hanging="360"/>
      </w:pPr>
      <w:rPr>
        <w:rFonts w:ascii="Arial" w:hAnsi="Arial" w:hint="default"/>
      </w:rPr>
    </w:lvl>
    <w:lvl w:ilvl="5" w:tplc="632893F0" w:tentative="1">
      <w:start w:val="1"/>
      <w:numFmt w:val="bullet"/>
      <w:lvlText w:val="•"/>
      <w:lvlJc w:val="left"/>
      <w:pPr>
        <w:tabs>
          <w:tab w:val="num" w:pos="4320"/>
        </w:tabs>
        <w:ind w:left="4320" w:hanging="360"/>
      </w:pPr>
      <w:rPr>
        <w:rFonts w:ascii="Arial" w:hAnsi="Arial" w:hint="default"/>
      </w:rPr>
    </w:lvl>
    <w:lvl w:ilvl="6" w:tplc="FD6E1682" w:tentative="1">
      <w:start w:val="1"/>
      <w:numFmt w:val="bullet"/>
      <w:lvlText w:val="•"/>
      <w:lvlJc w:val="left"/>
      <w:pPr>
        <w:tabs>
          <w:tab w:val="num" w:pos="5040"/>
        </w:tabs>
        <w:ind w:left="5040" w:hanging="360"/>
      </w:pPr>
      <w:rPr>
        <w:rFonts w:ascii="Arial" w:hAnsi="Arial" w:hint="default"/>
      </w:rPr>
    </w:lvl>
    <w:lvl w:ilvl="7" w:tplc="E07EBF34" w:tentative="1">
      <w:start w:val="1"/>
      <w:numFmt w:val="bullet"/>
      <w:lvlText w:val="•"/>
      <w:lvlJc w:val="left"/>
      <w:pPr>
        <w:tabs>
          <w:tab w:val="num" w:pos="5760"/>
        </w:tabs>
        <w:ind w:left="5760" w:hanging="360"/>
      </w:pPr>
      <w:rPr>
        <w:rFonts w:ascii="Arial" w:hAnsi="Arial" w:hint="default"/>
      </w:rPr>
    </w:lvl>
    <w:lvl w:ilvl="8" w:tplc="C93A68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A34A5"/>
    <w:multiLevelType w:val="hybridMultilevel"/>
    <w:tmpl w:val="593E3874"/>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A0512"/>
    <w:multiLevelType w:val="multilevel"/>
    <w:tmpl w:val="42C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653CB"/>
    <w:multiLevelType w:val="hybridMultilevel"/>
    <w:tmpl w:val="CF8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B733E"/>
    <w:multiLevelType w:val="hybridMultilevel"/>
    <w:tmpl w:val="B48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03DF3"/>
    <w:multiLevelType w:val="hybridMultilevel"/>
    <w:tmpl w:val="CD4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406150"/>
    <w:multiLevelType w:val="hybridMultilevel"/>
    <w:tmpl w:val="E630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71B5D"/>
    <w:multiLevelType w:val="hybridMultilevel"/>
    <w:tmpl w:val="06B21978"/>
    <w:lvl w:ilvl="0" w:tplc="77C67CEC">
      <w:start w:val="1"/>
      <w:numFmt w:val="bullet"/>
      <w:lvlText w:val="•"/>
      <w:lvlJc w:val="left"/>
      <w:pPr>
        <w:tabs>
          <w:tab w:val="num" w:pos="720"/>
        </w:tabs>
        <w:ind w:left="720" w:hanging="360"/>
      </w:pPr>
      <w:rPr>
        <w:rFonts w:ascii="Arial" w:hAnsi="Arial" w:hint="default"/>
      </w:rPr>
    </w:lvl>
    <w:lvl w:ilvl="1" w:tplc="E3329CE0" w:tentative="1">
      <w:start w:val="1"/>
      <w:numFmt w:val="bullet"/>
      <w:lvlText w:val="•"/>
      <w:lvlJc w:val="left"/>
      <w:pPr>
        <w:tabs>
          <w:tab w:val="num" w:pos="1440"/>
        </w:tabs>
        <w:ind w:left="1440" w:hanging="360"/>
      </w:pPr>
      <w:rPr>
        <w:rFonts w:ascii="Arial" w:hAnsi="Arial" w:hint="default"/>
      </w:rPr>
    </w:lvl>
    <w:lvl w:ilvl="2" w:tplc="DEE8285C" w:tentative="1">
      <w:start w:val="1"/>
      <w:numFmt w:val="bullet"/>
      <w:lvlText w:val="•"/>
      <w:lvlJc w:val="left"/>
      <w:pPr>
        <w:tabs>
          <w:tab w:val="num" w:pos="2160"/>
        </w:tabs>
        <w:ind w:left="2160" w:hanging="360"/>
      </w:pPr>
      <w:rPr>
        <w:rFonts w:ascii="Arial" w:hAnsi="Arial" w:hint="default"/>
      </w:rPr>
    </w:lvl>
    <w:lvl w:ilvl="3" w:tplc="CBFACBD0" w:tentative="1">
      <w:start w:val="1"/>
      <w:numFmt w:val="bullet"/>
      <w:lvlText w:val="•"/>
      <w:lvlJc w:val="left"/>
      <w:pPr>
        <w:tabs>
          <w:tab w:val="num" w:pos="2880"/>
        </w:tabs>
        <w:ind w:left="2880" w:hanging="360"/>
      </w:pPr>
      <w:rPr>
        <w:rFonts w:ascii="Arial" w:hAnsi="Arial" w:hint="default"/>
      </w:rPr>
    </w:lvl>
    <w:lvl w:ilvl="4" w:tplc="833889FE" w:tentative="1">
      <w:start w:val="1"/>
      <w:numFmt w:val="bullet"/>
      <w:lvlText w:val="•"/>
      <w:lvlJc w:val="left"/>
      <w:pPr>
        <w:tabs>
          <w:tab w:val="num" w:pos="3600"/>
        </w:tabs>
        <w:ind w:left="3600" w:hanging="360"/>
      </w:pPr>
      <w:rPr>
        <w:rFonts w:ascii="Arial" w:hAnsi="Arial" w:hint="default"/>
      </w:rPr>
    </w:lvl>
    <w:lvl w:ilvl="5" w:tplc="537C39DC" w:tentative="1">
      <w:start w:val="1"/>
      <w:numFmt w:val="bullet"/>
      <w:lvlText w:val="•"/>
      <w:lvlJc w:val="left"/>
      <w:pPr>
        <w:tabs>
          <w:tab w:val="num" w:pos="4320"/>
        </w:tabs>
        <w:ind w:left="4320" w:hanging="360"/>
      </w:pPr>
      <w:rPr>
        <w:rFonts w:ascii="Arial" w:hAnsi="Arial" w:hint="default"/>
      </w:rPr>
    </w:lvl>
    <w:lvl w:ilvl="6" w:tplc="0E34589E" w:tentative="1">
      <w:start w:val="1"/>
      <w:numFmt w:val="bullet"/>
      <w:lvlText w:val="•"/>
      <w:lvlJc w:val="left"/>
      <w:pPr>
        <w:tabs>
          <w:tab w:val="num" w:pos="5040"/>
        </w:tabs>
        <w:ind w:left="5040" w:hanging="360"/>
      </w:pPr>
      <w:rPr>
        <w:rFonts w:ascii="Arial" w:hAnsi="Arial" w:hint="default"/>
      </w:rPr>
    </w:lvl>
    <w:lvl w:ilvl="7" w:tplc="19AC497A" w:tentative="1">
      <w:start w:val="1"/>
      <w:numFmt w:val="bullet"/>
      <w:lvlText w:val="•"/>
      <w:lvlJc w:val="left"/>
      <w:pPr>
        <w:tabs>
          <w:tab w:val="num" w:pos="5760"/>
        </w:tabs>
        <w:ind w:left="5760" w:hanging="360"/>
      </w:pPr>
      <w:rPr>
        <w:rFonts w:ascii="Arial" w:hAnsi="Arial" w:hint="default"/>
      </w:rPr>
    </w:lvl>
    <w:lvl w:ilvl="8" w:tplc="474CAC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FD3BE2"/>
    <w:multiLevelType w:val="hybridMultilevel"/>
    <w:tmpl w:val="33C8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C0D09"/>
    <w:multiLevelType w:val="hybridMultilevel"/>
    <w:tmpl w:val="7EFE6A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661EAF"/>
    <w:multiLevelType w:val="hybridMultilevel"/>
    <w:tmpl w:val="D450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96549"/>
    <w:multiLevelType w:val="hybridMultilevel"/>
    <w:tmpl w:val="CA3AB4DC"/>
    <w:lvl w:ilvl="0" w:tplc="E5405DF2">
      <w:start w:val="1"/>
      <w:numFmt w:val="bullet"/>
      <w:lvlText w:val="•"/>
      <w:lvlJc w:val="left"/>
      <w:pPr>
        <w:tabs>
          <w:tab w:val="num" w:pos="720"/>
        </w:tabs>
        <w:ind w:left="720" w:hanging="360"/>
      </w:pPr>
      <w:rPr>
        <w:rFonts w:ascii="Arial" w:hAnsi="Arial" w:hint="default"/>
      </w:rPr>
    </w:lvl>
    <w:lvl w:ilvl="1" w:tplc="9DDEB6CA" w:tentative="1">
      <w:start w:val="1"/>
      <w:numFmt w:val="bullet"/>
      <w:lvlText w:val="•"/>
      <w:lvlJc w:val="left"/>
      <w:pPr>
        <w:tabs>
          <w:tab w:val="num" w:pos="1440"/>
        </w:tabs>
        <w:ind w:left="1440" w:hanging="360"/>
      </w:pPr>
      <w:rPr>
        <w:rFonts w:ascii="Arial" w:hAnsi="Arial" w:hint="default"/>
      </w:rPr>
    </w:lvl>
    <w:lvl w:ilvl="2" w:tplc="02362A96" w:tentative="1">
      <w:start w:val="1"/>
      <w:numFmt w:val="bullet"/>
      <w:lvlText w:val="•"/>
      <w:lvlJc w:val="left"/>
      <w:pPr>
        <w:tabs>
          <w:tab w:val="num" w:pos="2160"/>
        </w:tabs>
        <w:ind w:left="2160" w:hanging="360"/>
      </w:pPr>
      <w:rPr>
        <w:rFonts w:ascii="Arial" w:hAnsi="Arial" w:hint="default"/>
      </w:rPr>
    </w:lvl>
    <w:lvl w:ilvl="3" w:tplc="47D88252" w:tentative="1">
      <w:start w:val="1"/>
      <w:numFmt w:val="bullet"/>
      <w:lvlText w:val="•"/>
      <w:lvlJc w:val="left"/>
      <w:pPr>
        <w:tabs>
          <w:tab w:val="num" w:pos="2880"/>
        </w:tabs>
        <w:ind w:left="2880" w:hanging="360"/>
      </w:pPr>
      <w:rPr>
        <w:rFonts w:ascii="Arial" w:hAnsi="Arial" w:hint="default"/>
      </w:rPr>
    </w:lvl>
    <w:lvl w:ilvl="4" w:tplc="F86AC3A4" w:tentative="1">
      <w:start w:val="1"/>
      <w:numFmt w:val="bullet"/>
      <w:lvlText w:val="•"/>
      <w:lvlJc w:val="left"/>
      <w:pPr>
        <w:tabs>
          <w:tab w:val="num" w:pos="3600"/>
        </w:tabs>
        <w:ind w:left="3600" w:hanging="360"/>
      </w:pPr>
      <w:rPr>
        <w:rFonts w:ascii="Arial" w:hAnsi="Arial" w:hint="default"/>
      </w:rPr>
    </w:lvl>
    <w:lvl w:ilvl="5" w:tplc="EBA82764" w:tentative="1">
      <w:start w:val="1"/>
      <w:numFmt w:val="bullet"/>
      <w:lvlText w:val="•"/>
      <w:lvlJc w:val="left"/>
      <w:pPr>
        <w:tabs>
          <w:tab w:val="num" w:pos="4320"/>
        </w:tabs>
        <w:ind w:left="4320" w:hanging="360"/>
      </w:pPr>
      <w:rPr>
        <w:rFonts w:ascii="Arial" w:hAnsi="Arial" w:hint="default"/>
      </w:rPr>
    </w:lvl>
    <w:lvl w:ilvl="6" w:tplc="808E632C" w:tentative="1">
      <w:start w:val="1"/>
      <w:numFmt w:val="bullet"/>
      <w:lvlText w:val="•"/>
      <w:lvlJc w:val="left"/>
      <w:pPr>
        <w:tabs>
          <w:tab w:val="num" w:pos="5040"/>
        </w:tabs>
        <w:ind w:left="5040" w:hanging="360"/>
      </w:pPr>
      <w:rPr>
        <w:rFonts w:ascii="Arial" w:hAnsi="Arial" w:hint="default"/>
      </w:rPr>
    </w:lvl>
    <w:lvl w:ilvl="7" w:tplc="255C8EAA" w:tentative="1">
      <w:start w:val="1"/>
      <w:numFmt w:val="bullet"/>
      <w:lvlText w:val="•"/>
      <w:lvlJc w:val="left"/>
      <w:pPr>
        <w:tabs>
          <w:tab w:val="num" w:pos="5760"/>
        </w:tabs>
        <w:ind w:left="5760" w:hanging="360"/>
      </w:pPr>
      <w:rPr>
        <w:rFonts w:ascii="Arial" w:hAnsi="Arial" w:hint="default"/>
      </w:rPr>
    </w:lvl>
    <w:lvl w:ilvl="8" w:tplc="A55406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8B2DBB"/>
    <w:multiLevelType w:val="hybridMultilevel"/>
    <w:tmpl w:val="055051A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380513"/>
    <w:multiLevelType w:val="hybridMultilevel"/>
    <w:tmpl w:val="A28C3CF8"/>
    <w:lvl w:ilvl="0" w:tplc="74F8BE16">
      <w:start w:val="1"/>
      <w:numFmt w:val="bullet"/>
      <w:lvlText w:val=""/>
      <w:lvlJc w:val="left"/>
      <w:pPr>
        <w:tabs>
          <w:tab w:val="num" w:pos="720"/>
        </w:tabs>
        <w:ind w:left="720" w:hanging="360"/>
      </w:pPr>
      <w:rPr>
        <w:rFonts w:ascii="Symbol" w:hAnsi="Symbol" w:hint="default"/>
      </w:rPr>
    </w:lvl>
    <w:lvl w:ilvl="1" w:tplc="07C20C66" w:tentative="1">
      <w:start w:val="1"/>
      <w:numFmt w:val="bullet"/>
      <w:lvlText w:val=""/>
      <w:lvlJc w:val="left"/>
      <w:pPr>
        <w:tabs>
          <w:tab w:val="num" w:pos="1440"/>
        </w:tabs>
        <w:ind w:left="1440" w:hanging="360"/>
      </w:pPr>
      <w:rPr>
        <w:rFonts w:ascii="Symbol" w:hAnsi="Symbol" w:hint="default"/>
      </w:rPr>
    </w:lvl>
    <w:lvl w:ilvl="2" w:tplc="08D086CA" w:tentative="1">
      <w:start w:val="1"/>
      <w:numFmt w:val="bullet"/>
      <w:lvlText w:val=""/>
      <w:lvlJc w:val="left"/>
      <w:pPr>
        <w:tabs>
          <w:tab w:val="num" w:pos="2160"/>
        </w:tabs>
        <w:ind w:left="2160" w:hanging="360"/>
      </w:pPr>
      <w:rPr>
        <w:rFonts w:ascii="Symbol" w:hAnsi="Symbol" w:hint="default"/>
      </w:rPr>
    </w:lvl>
    <w:lvl w:ilvl="3" w:tplc="77D225DC" w:tentative="1">
      <w:start w:val="1"/>
      <w:numFmt w:val="bullet"/>
      <w:lvlText w:val=""/>
      <w:lvlJc w:val="left"/>
      <w:pPr>
        <w:tabs>
          <w:tab w:val="num" w:pos="2880"/>
        </w:tabs>
        <w:ind w:left="2880" w:hanging="360"/>
      </w:pPr>
      <w:rPr>
        <w:rFonts w:ascii="Symbol" w:hAnsi="Symbol" w:hint="default"/>
      </w:rPr>
    </w:lvl>
    <w:lvl w:ilvl="4" w:tplc="E7B49900" w:tentative="1">
      <w:start w:val="1"/>
      <w:numFmt w:val="bullet"/>
      <w:lvlText w:val=""/>
      <w:lvlJc w:val="left"/>
      <w:pPr>
        <w:tabs>
          <w:tab w:val="num" w:pos="3600"/>
        </w:tabs>
        <w:ind w:left="3600" w:hanging="360"/>
      </w:pPr>
      <w:rPr>
        <w:rFonts w:ascii="Symbol" w:hAnsi="Symbol" w:hint="default"/>
      </w:rPr>
    </w:lvl>
    <w:lvl w:ilvl="5" w:tplc="0AF83C76" w:tentative="1">
      <w:start w:val="1"/>
      <w:numFmt w:val="bullet"/>
      <w:lvlText w:val=""/>
      <w:lvlJc w:val="left"/>
      <w:pPr>
        <w:tabs>
          <w:tab w:val="num" w:pos="4320"/>
        </w:tabs>
        <w:ind w:left="4320" w:hanging="360"/>
      </w:pPr>
      <w:rPr>
        <w:rFonts w:ascii="Symbol" w:hAnsi="Symbol" w:hint="default"/>
      </w:rPr>
    </w:lvl>
    <w:lvl w:ilvl="6" w:tplc="ED98A826" w:tentative="1">
      <w:start w:val="1"/>
      <w:numFmt w:val="bullet"/>
      <w:lvlText w:val=""/>
      <w:lvlJc w:val="left"/>
      <w:pPr>
        <w:tabs>
          <w:tab w:val="num" w:pos="5040"/>
        </w:tabs>
        <w:ind w:left="5040" w:hanging="360"/>
      </w:pPr>
      <w:rPr>
        <w:rFonts w:ascii="Symbol" w:hAnsi="Symbol" w:hint="default"/>
      </w:rPr>
    </w:lvl>
    <w:lvl w:ilvl="7" w:tplc="31C8280C" w:tentative="1">
      <w:start w:val="1"/>
      <w:numFmt w:val="bullet"/>
      <w:lvlText w:val=""/>
      <w:lvlJc w:val="left"/>
      <w:pPr>
        <w:tabs>
          <w:tab w:val="num" w:pos="5760"/>
        </w:tabs>
        <w:ind w:left="5760" w:hanging="360"/>
      </w:pPr>
      <w:rPr>
        <w:rFonts w:ascii="Symbol" w:hAnsi="Symbol" w:hint="default"/>
      </w:rPr>
    </w:lvl>
    <w:lvl w:ilvl="8" w:tplc="D902E2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6B324B9"/>
    <w:multiLevelType w:val="hybridMultilevel"/>
    <w:tmpl w:val="00DC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22B85"/>
    <w:multiLevelType w:val="multilevel"/>
    <w:tmpl w:val="B6E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7B040B"/>
    <w:multiLevelType w:val="multilevel"/>
    <w:tmpl w:val="89E6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9A2661"/>
    <w:multiLevelType w:val="hybridMultilevel"/>
    <w:tmpl w:val="3D3C8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16041D3"/>
    <w:multiLevelType w:val="hybridMultilevel"/>
    <w:tmpl w:val="5178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F7569"/>
    <w:multiLevelType w:val="multilevel"/>
    <w:tmpl w:val="21AC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A959D1"/>
    <w:multiLevelType w:val="hybridMultilevel"/>
    <w:tmpl w:val="C026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5294B"/>
    <w:multiLevelType w:val="hybridMultilevel"/>
    <w:tmpl w:val="9C5C0D18"/>
    <w:lvl w:ilvl="0" w:tplc="5C2EE284">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04761"/>
    <w:multiLevelType w:val="multilevel"/>
    <w:tmpl w:val="095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864305"/>
    <w:multiLevelType w:val="hybridMultilevel"/>
    <w:tmpl w:val="215E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E16D6"/>
    <w:multiLevelType w:val="hybridMultilevel"/>
    <w:tmpl w:val="A4DE5896"/>
    <w:lvl w:ilvl="0" w:tplc="08090001">
      <w:start w:val="1"/>
      <w:numFmt w:val="bullet"/>
      <w:lvlText w:val=""/>
      <w:lvlJc w:val="left"/>
      <w:pPr>
        <w:ind w:left="720" w:hanging="360"/>
      </w:pPr>
      <w:rPr>
        <w:rFonts w:ascii="Symbol" w:hAnsi="Symbol" w:hint="default"/>
      </w:rPr>
    </w:lvl>
    <w:lvl w:ilvl="1" w:tplc="075498D2">
      <w:numFmt w:val="bullet"/>
      <w:lvlText w:val="•"/>
      <w:lvlJc w:val="left"/>
      <w:pPr>
        <w:ind w:left="1440" w:hanging="36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9025D"/>
    <w:multiLevelType w:val="hybridMultilevel"/>
    <w:tmpl w:val="987EC238"/>
    <w:lvl w:ilvl="0" w:tplc="5C2EE284">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112D8"/>
    <w:multiLevelType w:val="hybridMultilevel"/>
    <w:tmpl w:val="8D98AD20"/>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7F2E3F"/>
    <w:multiLevelType w:val="hybridMultilevel"/>
    <w:tmpl w:val="CAD87242"/>
    <w:lvl w:ilvl="0" w:tplc="D1DC73A6">
      <w:start w:val="1"/>
      <w:numFmt w:val="bullet"/>
      <w:lvlText w:val=""/>
      <w:lvlJc w:val="left"/>
      <w:pPr>
        <w:tabs>
          <w:tab w:val="num" w:pos="720"/>
        </w:tabs>
        <w:ind w:left="720" w:hanging="360"/>
      </w:pPr>
      <w:rPr>
        <w:rFonts w:ascii="Symbol" w:hAnsi="Symbol" w:hint="default"/>
      </w:rPr>
    </w:lvl>
    <w:lvl w:ilvl="1" w:tplc="029A0A96" w:tentative="1">
      <w:start w:val="1"/>
      <w:numFmt w:val="bullet"/>
      <w:lvlText w:val=""/>
      <w:lvlJc w:val="left"/>
      <w:pPr>
        <w:tabs>
          <w:tab w:val="num" w:pos="1440"/>
        </w:tabs>
        <w:ind w:left="1440" w:hanging="360"/>
      </w:pPr>
      <w:rPr>
        <w:rFonts w:ascii="Symbol" w:hAnsi="Symbol" w:hint="default"/>
      </w:rPr>
    </w:lvl>
    <w:lvl w:ilvl="2" w:tplc="82B24C88" w:tentative="1">
      <w:start w:val="1"/>
      <w:numFmt w:val="bullet"/>
      <w:lvlText w:val=""/>
      <w:lvlJc w:val="left"/>
      <w:pPr>
        <w:tabs>
          <w:tab w:val="num" w:pos="2160"/>
        </w:tabs>
        <w:ind w:left="2160" w:hanging="360"/>
      </w:pPr>
      <w:rPr>
        <w:rFonts w:ascii="Symbol" w:hAnsi="Symbol" w:hint="default"/>
      </w:rPr>
    </w:lvl>
    <w:lvl w:ilvl="3" w:tplc="809C524C" w:tentative="1">
      <w:start w:val="1"/>
      <w:numFmt w:val="bullet"/>
      <w:lvlText w:val=""/>
      <w:lvlJc w:val="left"/>
      <w:pPr>
        <w:tabs>
          <w:tab w:val="num" w:pos="2880"/>
        </w:tabs>
        <w:ind w:left="2880" w:hanging="360"/>
      </w:pPr>
      <w:rPr>
        <w:rFonts w:ascii="Symbol" w:hAnsi="Symbol" w:hint="default"/>
      </w:rPr>
    </w:lvl>
    <w:lvl w:ilvl="4" w:tplc="A1281AE8" w:tentative="1">
      <w:start w:val="1"/>
      <w:numFmt w:val="bullet"/>
      <w:lvlText w:val=""/>
      <w:lvlJc w:val="left"/>
      <w:pPr>
        <w:tabs>
          <w:tab w:val="num" w:pos="3600"/>
        </w:tabs>
        <w:ind w:left="3600" w:hanging="360"/>
      </w:pPr>
      <w:rPr>
        <w:rFonts w:ascii="Symbol" w:hAnsi="Symbol" w:hint="default"/>
      </w:rPr>
    </w:lvl>
    <w:lvl w:ilvl="5" w:tplc="8C5410BE" w:tentative="1">
      <w:start w:val="1"/>
      <w:numFmt w:val="bullet"/>
      <w:lvlText w:val=""/>
      <w:lvlJc w:val="left"/>
      <w:pPr>
        <w:tabs>
          <w:tab w:val="num" w:pos="4320"/>
        </w:tabs>
        <w:ind w:left="4320" w:hanging="360"/>
      </w:pPr>
      <w:rPr>
        <w:rFonts w:ascii="Symbol" w:hAnsi="Symbol" w:hint="default"/>
      </w:rPr>
    </w:lvl>
    <w:lvl w:ilvl="6" w:tplc="A95CDF0A" w:tentative="1">
      <w:start w:val="1"/>
      <w:numFmt w:val="bullet"/>
      <w:lvlText w:val=""/>
      <w:lvlJc w:val="left"/>
      <w:pPr>
        <w:tabs>
          <w:tab w:val="num" w:pos="5040"/>
        </w:tabs>
        <w:ind w:left="5040" w:hanging="360"/>
      </w:pPr>
      <w:rPr>
        <w:rFonts w:ascii="Symbol" w:hAnsi="Symbol" w:hint="default"/>
      </w:rPr>
    </w:lvl>
    <w:lvl w:ilvl="7" w:tplc="3F12E14C" w:tentative="1">
      <w:start w:val="1"/>
      <w:numFmt w:val="bullet"/>
      <w:lvlText w:val=""/>
      <w:lvlJc w:val="left"/>
      <w:pPr>
        <w:tabs>
          <w:tab w:val="num" w:pos="5760"/>
        </w:tabs>
        <w:ind w:left="5760" w:hanging="360"/>
      </w:pPr>
      <w:rPr>
        <w:rFonts w:ascii="Symbol" w:hAnsi="Symbol" w:hint="default"/>
      </w:rPr>
    </w:lvl>
    <w:lvl w:ilvl="8" w:tplc="A448D9F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69706CE"/>
    <w:multiLevelType w:val="hybridMultilevel"/>
    <w:tmpl w:val="79529E06"/>
    <w:lvl w:ilvl="0" w:tplc="D63C508E">
      <w:start w:val="1"/>
      <w:numFmt w:val="bullet"/>
      <w:lvlText w:val="•"/>
      <w:lvlJc w:val="left"/>
      <w:pPr>
        <w:tabs>
          <w:tab w:val="num" w:pos="720"/>
        </w:tabs>
        <w:ind w:left="720" w:hanging="360"/>
      </w:pPr>
      <w:rPr>
        <w:rFonts w:ascii="Arial" w:hAnsi="Arial" w:hint="default"/>
      </w:rPr>
    </w:lvl>
    <w:lvl w:ilvl="1" w:tplc="D5A0014C" w:tentative="1">
      <w:start w:val="1"/>
      <w:numFmt w:val="bullet"/>
      <w:lvlText w:val="•"/>
      <w:lvlJc w:val="left"/>
      <w:pPr>
        <w:tabs>
          <w:tab w:val="num" w:pos="1440"/>
        </w:tabs>
        <w:ind w:left="1440" w:hanging="360"/>
      </w:pPr>
      <w:rPr>
        <w:rFonts w:ascii="Arial" w:hAnsi="Arial" w:hint="default"/>
      </w:rPr>
    </w:lvl>
    <w:lvl w:ilvl="2" w:tplc="26CEF664" w:tentative="1">
      <w:start w:val="1"/>
      <w:numFmt w:val="bullet"/>
      <w:lvlText w:val="•"/>
      <w:lvlJc w:val="left"/>
      <w:pPr>
        <w:tabs>
          <w:tab w:val="num" w:pos="2160"/>
        </w:tabs>
        <w:ind w:left="2160" w:hanging="360"/>
      </w:pPr>
      <w:rPr>
        <w:rFonts w:ascii="Arial" w:hAnsi="Arial" w:hint="default"/>
      </w:rPr>
    </w:lvl>
    <w:lvl w:ilvl="3" w:tplc="25E04740" w:tentative="1">
      <w:start w:val="1"/>
      <w:numFmt w:val="bullet"/>
      <w:lvlText w:val="•"/>
      <w:lvlJc w:val="left"/>
      <w:pPr>
        <w:tabs>
          <w:tab w:val="num" w:pos="2880"/>
        </w:tabs>
        <w:ind w:left="2880" w:hanging="360"/>
      </w:pPr>
      <w:rPr>
        <w:rFonts w:ascii="Arial" w:hAnsi="Arial" w:hint="default"/>
      </w:rPr>
    </w:lvl>
    <w:lvl w:ilvl="4" w:tplc="D41CC55E" w:tentative="1">
      <w:start w:val="1"/>
      <w:numFmt w:val="bullet"/>
      <w:lvlText w:val="•"/>
      <w:lvlJc w:val="left"/>
      <w:pPr>
        <w:tabs>
          <w:tab w:val="num" w:pos="3600"/>
        </w:tabs>
        <w:ind w:left="3600" w:hanging="360"/>
      </w:pPr>
      <w:rPr>
        <w:rFonts w:ascii="Arial" w:hAnsi="Arial" w:hint="default"/>
      </w:rPr>
    </w:lvl>
    <w:lvl w:ilvl="5" w:tplc="1E1C6D34" w:tentative="1">
      <w:start w:val="1"/>
      <w:numFmt w:val="bullet"/>
      <w:lvlText w:val="•"/>
      <w:lvlJc w:val="left"/>
      <w:pPr>
        <w:tabs>
          <w:tab w:val="num" w:pos="4320"/>
        </w:tabs>
        <w:ind w:left="4320" w:hanging="360"/>
      </w:pPr>
      <w:rPr>
        <w:rFonts w:ascii="Arial" w:hAnsi="Arial" w:hint="default"/>
      </w:rPr>
    </w:lvl>
    <w:lvl w:ilvl="6" w:tplc="D9949638" w:tentative="1">
      <w:start w:val="1"/>
      <w:numFmt w:val="bullet"/>
      <w:lvlText w:val="•"/>
      <w:lvlJc w:val="left"/>
      <w:pPr>
        <w:tabs>
          <w:tab w:val="num" w:pos="5040"/>
        </w:tabs>
        <w:ind w:left="5040" w:hanging="360"/>
      </w:pPr>
      <w:rPr>
        <w:rFonts w:ascii="Arial" w:hAnsi="Arial" w:hint="default"/>
      </w:rPr>
    </w:lvl>
    <w:lvl w:ilvl="7" w:tplc="8C6EE15E" w:tentative="1">
      <w:start w:val="1"/>
      <w:numFmt w:val="bullet"/>
      <w:lvlText w:val="•"/>
      <w:lvlJc w:val="left"/>
      <w:pPr>
        <w:tabs>
          <w:tab w:val="num" w:pos="5760"/>
        </w:tabs>
        <w:ind w:left="5760" w:hanging="360"/>
      </w:pPr>
      <w:rPr>
        <w:rFonts w:ascii="Arial" w:hAnsi="Arial" w:hint="default"/>
      </w:rPr>
    </w:lvl>
    <w:lvl w:ilvl="8" w:tplc="5E96FF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BF02BD"/>
    <w:multiLevelType w:val="multilevel"/>
    <w:tmpl w:val="55C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EF28DC"/>
    <w:multiLevelType w:val="hybridMultilevel"/>
    <w:tmpl w:val="50A6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015C96"/>
    <w:multiLevelType w:val="hybridMultilevel"/>
    <w:tmpl w:val="C972BD2E"/>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1515FD"/>
    <w:multiLevelType w:val="hybridMultilevel"/>
    <w:tmpl w:val="8DA46B9A"/>
    <w:lvl w:ilvl="0" w:tplc="8390B49C">
      <w:start w:val="1"/>
      <w:numFmt w:val="bullet"/>
      <w:lvlText w:val=""/>
      <w:lvlJc w:val="left"/>
      <w:pPr>
        <w:tabs>
          <w:tab w:val="num" w:pos="720"/>
        </w:tabs>
        <w:ind w:left="720" w:hanging="360"/>
      </w:pPr>
      <w:rPr>
        <w:rFonts w:ascii="Symbol" w:hAnsi="Symbol" w:hint="default"/>
      </w:rPr>
    </w:lvl>
    <w:lvl w:ilvl="1" w:tplc="4FE45CBA" w:tentative="1">
      <w:start w:val="1"/>
      <w:numFmt w:val="bullet"/>
      <w:lvlText w:val=""/>
      <w:lvlJc w:val="left"/>
      <w:pPr>
        <w:tabs>
          <w:tab w:val="num" w:pos="1440"/>
        </w:tabs>
        <w:ind w:left="1440" w:hanging="360"/>
      </w:pPr>
      <w:rPr>
        <w:rFonts w:ascii="Symbol" w:hAnsi="Symbol" w:hint="default"/>
      </w:rPr>
    </w:lvl>
    <w:lvl w:ilvl="2" w:tplc="BBAEB3B4" w:tentative="1">
      <w:start w:val="1"/>
      <w:numFmt w:val="bullet"/>
      <w:lvlText w:val=""/>
      <w:lvlJc w:val="left"/>
      <w:pPr>
        <w:tabs>
          <w:tab w:val="num" w:pos="2160"/>
        </w:tabs>
        <w:ind w:left="2160" w:hanging="360"/>
      </w:pPr>
      <w:rPr>
        <w:rFonts w:ascii="Symbol" w:hAnsi="Symbol" w:hint="default"/>
      </w:rPr>
    </w:lvl>
    <w:lvl w:ilvl="3" w:tplc="AF12E772" w:tentative="1">
      <w:start w:val="1"/>
      <w:numFmt w:val="bullet"/>
      <w:lvlText w:val=""/>
      <w:lvlJc w:val="left"/>
      <w:pPr>
        <w:tabs>
          <w:tab w:val="num" w:pos="2880"/>
        </w:tabs>
        <w:ind w:left="2880" w:hanging="360"/>
      </w:pPr>
      <w:rPr>
        <w:rFonts w:ascii="Symbol" w:hAnsi="Symbol" w:hint="default"/>
      </w:rPr>
    </w:lvl>
    <w:lvl w:ilvl="4" w:tplc="90BAC1A8" w:tentative="1">
      <w:start w:val="1"/>
      <w:numFmt w:val="bullet"/>
      <w:lvlText w:val=""/>
      <w:lvlJc w:val="left"/>
      <w:pPr>
        <w:tabs>
          <w:tab w:val="num" w:pos="3600"/>
        </w:tabs>
        <w:ind w:left="3600" w:hanging="360"/>
      </w:pPr>
      <w:rPr>
        <w:rFonts w:ascii="Symbol" w:hAnsi="Symbol" w:hint="default"/>
      </w:rPr>
    </w:lvl>
    <w:lvl w:ilvl="5" w:tplc="DE2E0432" w:tentative="1">
      <w:start w:val="1"/>
      <w:numFmt w:val="bullet"/>
      <w:lvlText w:val=""/>
      <w:lvlJc w:val="left"/>
      <w:pPr>
        <w:tabs>
          <w:tab w:val="num" w:pos="4320"/>
        </w:tabs>
        <w:ind w:left="4320" w:hanging="360"/>
      </w:pPr>
      <w:rPr>
        <w:rFonts w:ascii="Symbol" w:hAnsi="Symbol" w:hint="default"/>
      </w:rPr>
    </w:lvl>
    <w:lvl w:ilvl="6" w:tplc="4A0C3C30" w:tentative="1">
      <w:start w:val="1"/>
      <w:numFmt w:val="bullet"/>
      <w:lvlText w:val=""/>
      <w:lvlJc w:val="left"/>
      <w:pPr>
        <w:tabs>
          <w:tab w:val="num" w:pos="5040"/>
        </w:tabs>
        <w:ind w:left="5040" w:hanging="360"/>
      </w:pPr>
      <w:rPr>
        <w:rFonts w:ascii="Symbol" w:hAnsi="Symbol" w:hint="default"/>
      </w:rPr>
    </w:lvl>
    <w:lvl w:ilvl="7" w:tplc="7B502FC6" w:tentative="1">
      <w:start w:val="1"/>
      <w:numFmt w:val="bullet"/>
      <w:lvlText w:val=""/>
      <w:lvlJc w:val="left"/>
      <w:pPr>
        <w:tabs>
          <w:tab w:val="num" w:pos="5760"/>
        </w:tabs>
        <w:ind w:left="5760" w:hanging="360"/>
      </w:pPr>
      <w:rPr>
        <w:rFonts w:ascii="Symbol" w:hAnsi="Symbol" w:hint="default"/>
      </w:rPr>
    </w:lvl>
    <w:lvl w:ilvl="8" w:tplc="4382467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1D371C1"/>
    <w:multiLevelType w:val="hybridMultilevel"/>
    <w:tmpl w:val="ACEED4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A43C4"/>
    <w:multiLevelType w:val="hybridMultilevel"/>
    <w:tmpl w:val="D39EDDDE"/>
    <w:lvl w:ilvl="0" w:tplc="40DCAD7E">
      <w:start w:val="1"/>
      <w:numFmt w:val="bullet"/>
      <w:lvlText w:val="•"/>
      <w:lvlJc w:val="left"/>
      <w:pPr>
        <w:tabs>
          <w:tab w:val="num" w:pos="720"/>
        </w:tabs>
        <w:ind w:left="720" w:hanging="360"/>
      </w:pPr>
      <w:rPr>
        <w:rFonts w:ascii="Arial" w:hAnsi="Arial" w:hint="default"/>
      </w:rPr>
    </w:lvl>
    <w:lvl w:ilvl="1" w:tplc="58287D74" w:tentative="1">
      <w:start w:val="1"/>
      <w:numFmt w:val="bullet"/>
      <w:lvlText w:val="•"/>
      <w:lvlJc w:val="left"/>
      <w:pPr>
        <w:tabs>
          <w:tab w:val="num" w:pos="1440"/>
        </w:tabs>
        <w:ind w:left="1440" w:hanging="360"/>
      </w:pPr>
      <w:rPr>
        <w:rFonts w:ascii="Arial" w:hAnsi="Arial" w:hint="default"/>
      </w:rPr>
    </w:lvl>
    <w:lvl w:ilvl="2" w:tplc="287EDDE2" w:tentative="1">
      <w:start w:val="1"/>
      <w:numFmt w:val="bullet"/>
      <w:lvlText w:val="•"/>
      <w:lvlJc w:val="left"/>
      <w:pPr>
        <w:tabs>
          <w:tab w:val="num" w:pos="2160"/>
        </w:tabs>
        <w:ind w:left="2160" w:hanging="360"/>
      </w:pPr>
      <w:rPr>
        <w:rFonts w:ascii="Arial" w:hAnsi="Arial" w:hint="default"/>
      </w:rPr>
    </w:lvl>
    <w:lvl w:ilvl="3" w:tplc="A580A334" w:tentative="1">
      <w:start w:val="1"/>
      <w:numFmt w:val="bullet"/>
      <w:lvlText w:val="•"/>
      <w:lvlJc w:val="left"/>
      <w:pPr>
        <w:tabs>
          <w:tab w:val="num" w:pos="2880"/>
        </w:tabs>
        <w:ind w:left="2880" w:hanging="360"/>
      </w:pPr>
      <w:rPr>
        <w:rFonts w:ascii="Arial" w:hAnsi="Arial" w:hint="default"/>
      </w:rPr>
    </w:lvl>
    <w:lvl w:ilvl="4" w:tplc="A1F82392" w:tentative="1">
      <w:start w:val="1"/>
      <w:numFmt w:val="bullet"/>
      <w:lvlText w:val="•"/>
      <w:lvlJc w:val="left"/>
      <w:pPr>
        <w:tabs>
          <w:tab w:val="num" w:pos="3600"/>
        </w:tabs>
        <w:ind w:left="3600" w:hanging="360"/>
      </w:pPr>
      <w:rPr>
        <w:rFonts w:ascii="Arial" w:hAnsi="Arial" w:hint="default"/>
      </w:rPr>
    </w:lvl>
    <w:lvl w:ilvl="5" w:tplc="F6A84270" w:tentative="1">
      <w:start w:val="1"/>
      <w:numFmt w:val="bullet"/>
      <w:lvlText w:val="•"/>
      <w:lvlJc w:val="left"/>
      <w:pPr>
        <w:tabs>
          <w:tab w:val="num" w:pos="4320"/>
        </w:tabs>
        <w:ind w:left="4320" w:hanging="360"/>
      </w:pPr>
      <w:rPr>
        <w:rFonts w:ascii="Arial" w:hAnsi="Arial" w:hint="default"/>
      </w:rPr>
    </w:lvl>
    <w:lvl w:ilvl="6" w:tplc="4AACF754" w:tentative="1">
      <w:start w:val="1"/>
      <w:numFmt w:val="bullet"/>
      <w:lvlText w:val="•"/>
      <w:lvlJc w:val="left"/>
      <w:pPr>
        <w:tabs>
          <w:tab w:val="num" w:pos="5040"/>
        </w:tabs>
        <w:ind w:left="5040" w:hanging="360"/>
      </w:pPr>
      <w:rPr>
        <w:rFonts w:ascii="Arial" w:hAnsi="Arial" w:hint="default"/>
      </w:rPr>
    </w:lvl>
    <w:lvl w:ilvl="7" w:tplc="1952CD1E" w:tentative="1">
      <w:start w:val="1"/>
      <w:numFmt w:val="bullet"/>
      <w:lvlText w:val="•"/>
      <w:lvlJc w:val="left"/>
      <w:pPr>
        <w:tabs>
          <w:tab w:val="num" w:pos="5760"/>
        </w:tabs>
        <w:ind w:left="5760" w:hanging="360"/>
      </w:pPr>
      <w:rPr>
        <w:rFonts w:ascii="Arial" w:hAnsi="Arial" w:hint="default"/>
      </w:rPr>
    </w:lvl>
    <w:lvl w:ilvl="8" w:tplc="90A0B28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881969"/>
    <w:multiLevelType w:val="hybridMultilevel"/>
    <w:tmpl w:val="0968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A11CF1"/>
    <w:multiLevelType w:val="hybridMultilevel"/>
    <w:tmpl w:val="1230FC8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E91E83"/>
    <w:multiLevelType w:val="hybridMultilevel"/>
    <w:tmpl w:val="74FE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760929">
    <w:abstractNumId w:val="16"/>
  </w:num>
  <w:num w:numId="2" w16cid:durableId="484590836">
    <w:abstractNumId w:val="1"/>
  </w:num>
  <w:num w:numId="3" w16cid:durableId="299698547">
    <w:abstractNumId w:val="19"/>
  </w:num>
  <w:num w:numId="4" w16cid:durableId="791099694">
    <w:abstractNumId w:val="25"/>
  </w:num>
  <w:num w:numId="5" w16cid:durableId="1037193062">
    <w:abstractNumId w:val="37"/>
  </w:num>
  <w:num w:numId="6" w16cid:durableId="885339780">
    <w:abstractNumId w:val="36"/>
  </w:num>
  <w:num w:numId="7" w16cid:durableId="1411809170">
    <w:abstractNumId w:val="30"/>
  </w:num>
  <w:num w:numId="8" w16cid:durableId="1781218838">
    <w:abstractNumId w:val="3"/>
  </w:num>
  <w:num w:numId="9" w16cid:durableId="659192815">
    <w:abstractNumId w:val="33"/>
  </w:num>
  <w:num w:numId="10" w16cid:durableId="1836724987">
    <w:abstractNumId w:val="35"/>
  </w:num>
  <w:num w:numId="11" w16cid:durableId="469440709">
    <w:abstractNumId w:val="34"/>
  </w:num>
  <w:num w:numId="12" w16cid:durableId="1850101901">
    <w:abstractNumId w:val="29"/>
  </w:num>
  <w:num w:numId="13" w16cid:durableId="1991203999">
    <w:abstractNumId w:val="15"/>
  </w:num>
  <w:num w:numId="14" w16cid:durableId="1120341872">
    <w:abstractNumId w:val="11"/>
  </w:num>
  <w:num w:numId="15" w16cid:durableId="1299263416">
    <w:abstractNumId w:val="22"/>
  </w:num>
  <w:num w:numId="16" w16cid:durableId="1891503040">
    <w:abstractNumId w:val="7"/>
  </w:num>
  <w:num w:numId="17" w16cid:durableId="173619676">
    <w:abstractNumId w:val="32"/>
  </w:num>
  <w:num w:numId="18" w16cid:durableId="1692342459">
    <w:abstractNumId w:val="39"/>
  </w:num>
  <w:num w:numId="19" w16cid:durableId="1311789785">
    <w:abstractNumId w:val="24"/>
  </w:num>
  <w:num w:numId="20" w16cid:durableId="179395941">
    <w:abstractNumId w:val="20"/>
  </w:num>
  <w:num w:numId="21" w16cid:durableId="47268530">
    <w:abstractNumId w:val="2"/>
  </w:num>
  <w:num w:numId="22" w16cid:durableId="916325362">
    <w:abstractNumId w:val="17"/>
  </w:num>
  <w:num w:numId="23" w16cid:durableId="2000452786">
    <w:abstractNumId w:val="4"/>
  </w:num>
  <w:num w:numId="24" w16cid:durableId="512917331">
    <w:abstractNumId w:val="21"/>
  </w:num>
  <w:num w:numId="25" w16cid:durableId="1933199653">
    <w:abstractNumId w:val="31"/>
  </w:num>
  <w:num w:numId="26" w16cid:durableId="777019435">
    <w:abstractNumId w:val="0"/>
  </w:num>
  <w:num w:numId="27" w16cid:durableId="703363433">
    <w:abstractNumId w:val="8"/>
  </w:num>
  <w:num w:numId="28" w16cid:durableId="363487756">
    <w:abstractNumId w:val="13"/>
  </w:num>
  <w:num w:numId="29" w16cid:durableId="972708138">
    <w:abstractNumId w:val="9"/>
  </w:num>
  <w:num w:numId="30" w16cid:durableId="656495229">
    <w:abstractNumId w:val="28"/>
  </w:num>
  <w:num w:numId="31" w16cid:durableId="2114546645">
    <w:abstractNumId w:val="38"/>
  </w:num>
  <w:num w:numId="32" w16cid:durableId="102965626">
    <w:abstractNumId w:val="18"/>
  </w:num>
  <w:num w:numId="33" w16cid:durableId="1474447608">
    <w:abstractNumId w:val="10"/>
  </w:num>
  <w:num w:numId="34" w16cid:durableId="1972058395">
    <w:abstractNumId w:val="6"/>
  </w:num>
  <w:num w:numId="35" w16cid:durableId="289869874">
    <w:abstractNumId w:val="5"/>
  </w:num>
  <w:num w:numId="36" w16cid:durableId="168258631">
    <w:abstractNumId w:val="12"/>
  </w:num>
  <w:num w:numId="37" w16cid:durableId="158931406">
    <w:abstractNumId w:val="27"/>
  </w:num>
  <w:num w:numId="38" w16cid:durableId="558712592">
    <w:abstractNumId w:val="14"/>
  </w:num>
  <w:num w:numId="39" w16cid:durableId="633755899">
    <w:abstractNumId w:val="23"/>
  </w:num>
  <w:num w:numId="40" w16cid:durableId="12112625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CF"/>
    <w:rsid w:val="00023E8A"/>
    <w:rsid w:val="00023EF2"/>
    <w:rsid w:val="00041E95"/>
    <w:rsid w:val="0004353C"/>
    <w:rsid w:val="000446D4"/>
    <w:rsid w:val="00050820"/>
    <w:rsid w:val="00055936"/>
    <w:rsid w:val="00084508"/>
    <w:rsid w:val="000B3C0B"/>
    <w:rsid w:val="000D0F53"/>
    <w:rsid w:val="000D7CF1"/>
    <w:rsid w:val="000D7F5B"/>
    <w:rsid w:val="000E0F7C"/>
    <w:rsid w:val="000F42F5"/>
    <w:rsid w:val="00125A03"/>
    <w:rsid w:val="00137098"/>
    <w:rsid w:val="001410E6"/>
    <w:rsid w:val="00172F84"/>
    <w:rsid w:val="0018195D"/>
    <w:rsid w:val="00192E47"/>
    <w:rsid w:val="00197A1E"/>
    <w:rsid w:val="001D08DB"/>
    <w:rsid w:val="00221479"/>
    <w:rsid w:val="0022535D"/>
    <w:rsid w:val="0023651C"/>
    <w:rsid w:val="00236802"/>
    <w:rsid w:val="002678FF"/>
    <w:rsid w:val="00275E39"/>
    <w:rsid w:val="0027672F"/>
    <w:rsid w:val="00294C8C"/>
    <w:rsid w:val="002A5719"/>
    <w:rsid w:val="002D6F06"/>
    <w:rsid w:val="002F5542"/>
    <w:rsid w:val="003035C0"/>
    <w:rsid w:val="00313435"/>
    <w:rsid w:val="00324B39"/>
    <w:rsid w:val="00364A6A"/>
    <w:rsid w:val="00375831"/>
    <w:rsid w:val="00391430"/>
    <w:rsid w:val="003B0235"/>
    <w:rsid w:val="003B03F8"/>
    <w:rsid w:val="003B25F6"/>
    <w:rsid w:val="003B50BE"/>
    <w:rsid w:val="003C616C"/>
    <w:rsid w:val="003D47AA"/>
    <w:rsid w:val="003F1345"/>
    <w:rsid w:val="003F557C"/>
    <w:rsid w:val="003F75A1"/>
    <w:rsid w:val="00413DFF"/>
    <w:rsid w:val="00427FEC"/>
    <w:rsid w:val="004310FD"/>
    <w:rsid w:val="004B3D41"/>
    <w:rsid w:val="004B7CEF"/>
    <w:rsid w:val="004C2E80"/>
    <w:rsid w:val="0050700C"/>
    <w:rsid w:val="00511B29"/>
    <w:rsid w:val="00512F2B"/>
    <w:rsid w:val="00520640"/>
    <w:rsid w:val="005232CF"/>
    <w:rsid w:val="00533906"/>
    <w:rsid w:val="00533F27"/>
    <w:rsid w:val="0054400E"/>
    <w:rsid w:val="00554B68"/>
    <w:rsid w:val="00564D82"/>
    <w:rsid w:val="00566450"/>
    <w:rsid w:val="0056652F"/>
    <w:rsid w:val="005972B1"/>
    <w:rsid w:val="005A6ECD"/>
    <w:rsid w:val="005B5A22"/>
    <w:rsid w:val="005C1087"/>
    <w:rsid w:val="005C1FCA"/>
    <w:rsid w:val="005C2E07"/>
    <w:rsid w:val="005D2C6D"/>
    <w:rsid w:val="005D3857"/>
    <w:rsid w:val="005D7D3D"/>
    <w:rsid w:val="005F31B2"/>
    <w:rsid w:val="005F50C7"/>
    <w:rsid w:val="005F5880"/>
    <w:rsid w:val="00610B6D"/>
    <w:rsid w:val="00620CFE"/>
    <w:rsid w:val="00632545"/>
    <w:rsid w:val="00632F25"/>
    <w:rsid w:val="0066006C"/>
    <w:rsid w:val="00661D57"/>
    <w:rsid w:val="00670FCD"/>
    <w:rsid w:val="00674138"/>
    <w:rsid w:val="00677615"/>
    <w:rsid w:val="0068111A"/>
    <w:rsid w:val="006970D0"/>
    <w:rsid w:val="006B3E92"/>
    <w:rsid w:val="006B70A9"/>
    <w:rsid w:val="006C0FFA"/>
    <w:rsid w:val="006C3A28"/>
    <w:rsid w:val="006E02C8"/>
    <w:rsid w:val="006E649A"/>
    <w:rsid w:val="00711341"/>
    <w:rsid w:val="00716B86"/>
    <w:rsid w:val="007210C6"/>
    <w:rsid w:val="007247E6"/>
    <w:rsid w:val="00742C3B"/>
    <w:rsid w:val="00744360"/>
    <w:rsid w:val="00744933"/>
    <w:rsid w:val="007455D4"/>
    <w:rsid w:val="007577F2"/>
    <w:rsid w:val="00766ADC"/>
    <w:rsid w:val="007903B6"/>
    <w:rsid w:val="00795338"/>
    <w:rsid w:val="007A5CB2"/>
    <w:rsid w:val="007B6FFD"/>
    <w:rsid w:val="007D3930"/>
    <w:rsid w:val="007D599E"/>
    <w:rsid w:val="007F1AED"/>
    <w:rsid w:val="007F73A1"/>
    <w:rsid w:val="008058DF"/>
    <w:rsid w:val="00805C29"/>
    <w:rsid w:val="0082109D"/>
    <w:rsid w:val="00826B6E"/>
    <w:rsid w:val="008554CF"/>
    <w:rsid w:val="008824B2"/>
    <w:rsid w:val="00885CCB"/>
    <w:rsid w:val="0088703C"/>
    <w:rsid w:val="00892673"/>
    <w:rsid w:val="00894D82"/>
    <w:rsid w:val="008A1867"/>
    <w:rsid w:val="008A6E0C"/>
    <w:rsid w:val="008B34F3"/>
    <w:rsid w:val="008C5F44"/>
    <w:rsid w:val="008E2E69"/>
    <w:rsid w:val="008F0335"/>
    <w:rsid w:val="009069B2"/>
    <w:rsid w:val="00926434"/>
    <w:rsid w:val="009300A6"/>
    <w:rsid w:val="00932E8C"/>
    <w:rsid w:val="00942571"/>
    <w:rsid w:val="00950632"/>
    <w:rsid w:val="00964597"/>
    <w:rsid w:val="009676D6"/>
    <w:rsid w:val="00992397"/>
    <w:rsid w:val="00997708"/>
    <w:rsid w:val="009D34BE"/>
    <w:rsid w:val="009E67B7"/>
    <w:rsid w:val="009F12E8"/>
    <w:rsid w:val="009F666A"/>
    <w:rsid w:val="00A02DED"/>
    <w:rsid w:val="00A07B28"/>
    <w:rsid w:val="00A20C19"/>
    <w:rsid w:val="00A34783"/>
    <w:rsid w:val="00A3520B"/>
    <w:rsid w:val="00A3643D"/>
    <w:rsid w:val="00A414A8"/>
    <w:rsid w:val="00A43FCD"/>
    <w:rsid w:val="00A76B35"/>
    <w:rsid w:val="00A862E0"/>
    <w:rsid w:val="00A95F65"/>
    <w:rsid w:val="00AC7CF5"/>
    <w:rsid w:val="00AE1AED"/>
    <w:rsid w:val="00AE1F9C"/>
    <w:rsid w:val="00AF1CC7"/>
    <w:rsid w:val="00AF7E57"/>
    <w:rsid w:val="00B07BE9"/>
    <w:rsid w:val="00B12290"/>
    <w:rsid w:val="00B22F67"/>
    <w:rsid w:val="00B33E80"/>
    <w:rsid w:val="00B83901"/>
    <w:rsid w:val="00BB2659"/>
    <w:rsid w:val="00BE7BC1"/>
    <w:rsid w:val="00BF709A"/>
    <w:rsid w:val="00C00045"/>
    <w:rsid w:val="00C27C84"/>
    <w:rsid w:val="00C4236B"/>
    <w:rsid w:val="00C601C8"/>
    <w:rsid w:val="00C75BBF"/>
    <w:rsid w:val="00C95C77"/>
    <w:rsid w:val="00CA13D1"/>
    <w:rsid w:val="00CA7C35"/>
    <w:rsid w:val="00CB17C2"/>
    <w:rsid w:val="00CB3B4B"/>
    <w:rsid w:val="00CD08D8"/>
    <w:rsid w:val="00CE3368"/>
    <w:rsid w:val="00CE4D01"/>
    <w:rsid w:val="00CF4063"/>
    <w:rsid w:val="00CF4E60"/>
    <w:rsid w:val="00D40856"/>
    <w:rsid w:val="00D63B2F"/>
    <w:rsid w:val="00D81F30"/>
    <w:rsid w:val="00DB1E69"/>
    <w:rsid w:val="00DB479C"/>
    <w:rsid w:val="00DB5473"/>
    <w:rsid w:val="00DB5E17"/>
    <w:rsid w:val="00DC048C"/>
    <w:rsid w:val="00DD3527"/>
    <w:rsid w:val="00E31967"/>
    <w:rsid w:val="00E41800"/>
    <w:rsid w:val="00E66D30"/>
    <w:rsid w:val="00E670FA"/>
    <w:rsid w:val="00E715E1"/>
    <w:rsid w:val="00E73CC9"/>
    <w:rsid w:val="00E80017"/>
    <w:rsid w:val="00F21E9A"/>
    <w:rsid w:val="00F34881"/>
    <w:rsid w:val="00F503B8"/>
    <w:rsid w:val="00F514B3"/>
    <w:rsid w:val="00F606D9"/>
    <w:rsid w:val="00F61963"/>
    <w:rsid w:val="00F6365C"/>
    <w:rsid w:val="00F669E5"/>
    <w:rsid w:val="00F67E16"/>
    <w:rsid w:val="00F8530D"/>
    <w:rsid w:val="00F85BAC"/>
    <w:rsid w:val="00F96DE4"/>
    <w:rsid w:val="00F977C6"/>
    <w:rsid w:val="00FE1717"/>
    <w:rsid w:val="00FE7627"/>
    <w:rsid w:val="00FF3514"/>
    <w:rsid w:val="00FF5EE2"/>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5CDF"/>
  <w15:chartTrackingRefBased/>
  <w15:docId w15:val="{CF9648CA-9D2C-D645-827D-C602322B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5F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4085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92E4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235"/>
    <w:pPr>
      <w:ind w:left="720"/>
      <w:contextualSpacing/>
    </w:pPr>
  </w:style>
  <w:style w:type="paragraph" w:styleId="PlainText">
    <w:name w:val="Plain Text"/>
    <w:basedOn w:val="Normal"/>
    <w:link w:val="PlainTextChar"/>
    <w:uiPriority w:val="99"/>
    <w:unhideWhenUsed/>
    <w:rsid w:val="007210C6"/>
    <w:rPr>
      <w:rFonts w:ascii="Calibri" w:hAnsi="Calibri" w:cs="Calibri"/>
      <w:sz w:val="22"/>
      <w:szCs w:val="22"/>
    </w:rPr>
  </w:style>
  <w:style w:type="character" w:customStyle="1" w:styleId="PlainTextChar">
    <w:name w:val="Plain Text Char"/>
    <w:basedOn w:val="DefaultParagraphFont"/>
    <w:link w:val="PlainText"/>
    <w:uiPriority w:val="99"/>
    <w:rsid w:val="007210C6"/>
    <w:rPr>
      <w:rFonts w:ascii="Calibri" w:hAnsi="Calibri" w:cs="Calibri"/>
      <w:sz w:val="22"/>
      <w:szCs w:val="22"/>
    </w:rPr>
  </w:style>
  <w:style w:type="paragraph" w:customStyle="1" w:styleId="v1msoplaintext">
    <w:name w:val="v1msoplaintext"/>
    <w:basedOn w:val="Normal"/>
    <w:rsid w:val="003C616C"/>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892673"/>
    <w:rPr>
      <w:sz w:val="20"/>
      <w:szCs w:val="20"/>
    </w:rPr>
  </w:style>
  <w:style w:type="character" w:customStyle="1" w:styleId="FootnoteTextChar">
    <w:name w:val="Footnote Text Char"/>
    <w:basedOn w:val="DefaultParagraphFont"/>
    <w:link w:val="FootnoteText"/>
    <w:uiPriority w:val="99"/>
    <w:semiHidden/>
    <w:rsid w:val="00892673"/>
    <w:rPr>
      <w:sz w:val="20"/>
      <w:szCs w:val="20"/>
    </w:rPr>
  </w:style>
  <w:style w:type="character" w:styleId="FootnoteReference">
    <w:name w:val="footnote reference"/>
    <w:basedOn w:val="DefaultParagraphFont"/>
    <w:uiPriority w:val="99"/>
    <w:semiHidden/>
    <w:unhideWhenUsed/>
    <w:rsid w:val="00892673"/>
    <w:rPr>
      <w:vertAlign w:val="superscript"/>
    </w:rPr>
  </w:style>
  <w:style w:type="character" w:styleId="Hyperlink">
    <w:name w:val="Hyperlink"/>
    <w:basedOn w:val="DefaultParagraphFont"/>
    <w:uiPriority w:val="99"/>
    <w:unhideWhenUsed/>
    <w:rsid w:val="008F0335"/>
    <w:rPr>
      <w:color w:val="0563C1" w:themeColor="hyperlink"/>
      <w:u w:val="single"/>
    </w:rPr>
  </w:style>
  <w:style w:type="paragraph" w:customStyle="1" w:styleId="v1msonormal">
    <w:name w:val="v1msonormal"/>
    <w:basedOn w:val="Normal"/>
    <w:rsid w:val="008F0335"/>
    <w:pPr>
      <w:spacing w:before="100" w:beforeAutospacing="1" w:after="100" w:afterAutospacing="1"/>
    </w:pPr>
    <w:rPr>
      <w:rFonts w:ascii="Times New Roman" w:eastAsia="Times New Roman" w:hAnsi="Times New Roman" w:cs="Times New Roman"/>
      <w:lang w:eastAsia="en-GB"/>
    </w:rPr>
  </w:style>
  <w:style w:type="paragraph" w:customStyle="1" w:styleId="v1msolistparagraph">
    <w:name w:val="v1msolistparagraph"/>
    <w:basedOn w:val="Normal"/>
    <w:rsid w:val="008F0335"/>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CB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25F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B25F6"/>
    <w:pPr>
      <w:tabs>
        <w:tab w:val="center" w:pos="4513"/>
        <w:tab w:val="right" w:pos="9026"/>
      </w:tabs>
    </w:pPr>
  </w:style>
  <w:style w:type="character" w:customStyle="1" w:styleId="HeaderChar">
    <w:name w:val="Header Char"/>
    <w:basedOn w:val="DefaultParagraphFont"/>
    <w:link w:val="Header"/>
    <w:uiPriority w:val="99"/>
    <w:rsid w:val="003B25F6"/>
  </w:style>
  <w:style w:type="paragraph" w:styleId="Footer">
    <w:name w:val="footer"/>
    <w:basedOn w:val="Normal"/>
    <w:link w:val="FooterChar"/>
    <w:uiPriority w:val="99"/>
    <w:unhideWhenUsed/>
    <w:rsid w:val="003B25F6"/>
    <w:pPr>
      <w:tabs>
        <w:tab w:val="center" w:pos="4513"/>
        <w:tab w:val="right" w:pos="9026"/>
      </w:tabs>
    </w:pPr>
  </w:style>
  <w:style w:type="character" w:customStyle="1" w:styleId="FooterChar">
    <w:name w:val="Footer Char"/>
    <w:basedOn w:val="DefaultParagraphFont"/>
    <w:link w:val="Footer"/>
    <w:uiPriority w:val="99"/>
    <w:rsid w:val="003B25F6"/>
  </w:style>
  <w:style w:type="character" w:styleId="UnresolvedMention">
    <w:name w:val="Unresolved Mention"/>
    <w:basedOn w:val="DefaultParagraphFont"/>
    <w:uiPriority w:val="99"/>
    <w:semiHidden/>
    <w:unhideWhenUsed/>
    <w:rsid w:val="00742C3B"/>
    <w:rPr>
      <w:color w:val="605E5C"/>
      <w:shd w:val="clear" w:color="auto" w:fill="E1DFDD"/>
    </w:rPr>
  </w:style>
  <w:style w:type="character" w:styleId="FollowedHyperlink">
    <w:name w:val="FollowedHyperlink"/>
    <w:basedOn w:val="DefaultParagraphFont"/>
    <w:uiPriority w:val="99"/>
    <w:semiHidden/>
    <w:unhideWhenUsed/>
    <w:rsid w:val="008A6E0C"/>
    <w:rPr>
      <w:color w:val="954F72" w:themeColor="followedHyperlink"/>
      <w:u w:val="single"/>
    </w:rPr>
  </w:style>
  <w:style w:type="paragraph" w:styleId="NormalWeb">
    <w:name w:val="Normal (Web)"/>
    <w:basedOn w:val="Normal"/>
    <w:uiPriority w:val="99"/>
    <w:unhideWhenUsed/>
    <w:rsid w:val="00D40856"/>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D40856"/>
    <w:rPr>
      <w:rFonts w:ascii="Times New Roman" w:eastAsia="Times New Roman" w:hAnsi="Times New Roman" w:cs="Times New Roman"/>
      <w:b/>
      <w:bCs/>
      <w:sz w:val="36"/>
      <w:szCs w:val="36"/>
      <w:lang w:eastAsia="en-GB"/>
    </w:rPr>
  </w:style>
  <w:style w:type="character" w:customStyle="1" w:styleId="meta-prep">
    <w:name w:val="meta-prep"/>
    <w:basedOn w:val="DefaultParagraphFont"/>
    <w:rsid w:val="009069B2"/>
  </w:style>
  <w:style w:type="character" w:customStyle="1" w:styleId="entry-date">
    <w:name w:val="entry-date"/>
    <w:basedOn w:val="DefaultParagraphFont"/>
    <w:rsid w:val="009069B2"/>
  </w:style>
  <w:style w:type="paragraph" w:styleId="EndnoteText">
    <w:name w:val="endnote text"/>
    <w:basedOn w:val="Normal"/>
    <w:link w:val="EndnoteTextChar"/>
    <w:uiPriority w:val="99"/>
    <w:semiHidden/>
    <w:unhideWhenUsed/>
    <w:rsid w:val="003D47AA"/>
    <w:rPr>
      <w:sz w:val="20"/>
      <w:szCs w:val="20"/>
    </w:rPr>
  </w:style>
  <w:style w:type="character" w:customStyle="1" w:styleId="EndnoteTextChar">
    <w:name w:val="Endnote Text Char"/>
    <w:basedOn w:val="DefaultParagraphFont"/>
    <w:link w:val="EndnoteText"/>
    <w:uiPriority w:val="99"/>
    <w:semiHidden/>
    <w:rsid w:val="003D47AA"/>
    <w:rPr>
      <w:sz w:val="20"/>
      <w:szCs w:val="20"/>
    </w:rPr>
  </w:style>
  <w:style w:type="character" w:styleId="EndnoteReference">
    <w:name w:val="endnote reference"/>
    <w:basedOn w:val="DefaultParagraphFont"/>
    <w:uiPriority w:val="99"/>
    <w:semiHidden/>
    <w:unhideWhenUsed/>
    <w:rsid w:val="003D47AA"/>
    <w:rPr>
      <w:vertAlign w:val="superscript"/>
    </w:rPr>
  </w:style>
  <w:style w:type="table" w:styleId="GridTable1Light-Accent1">
    <w:name w:val="Grid Table 1 Light Accent 1"/>
    <w:basedOn w:val="TableNormal"/>
    <w:uiPriority w:val="46"/>
    <w:rsid w:val="0095063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50632"/>
    <w:rPr>
      <w:sz w:val="16"/>
      <w:szCs w:val="16"/>
    </w:rPr>
  </w:style>
  <w:style w:type="paragraph" w:styleId="CommentText">
    <w:name w:val="annotation text"/>
    <w:basedOn w:val="Normal"/>
    <w:link w:val="CommentTextChar"/>
    <w:uiPriority w:val="99"/>
    <w:unhideWhenUsed/>
    <w:rsid w:val="00950632"/>
    <w:rPr>
      <w:sz w:val="20"/>
      <w:szCs w:val="20"/>
    </w:rPr>
  </w:style>
  <w:style w:type="character" w:customStyle="1" w:styleId="CommentTextChar">
    <w:name w:val="Comment Text Char"/>
    <w:basedOn w:val="DefaultParagraphFont"/>
    <w:link w:val="CommentText"/>
    <w:uiPriority w:val="99"/>
    <w:rsid w:val="00950632"/>
    <w:rPr>
      <w:sz w:val="20"/>
      <w:szCs w:val="20"/>
    </w:rPr>
  </w:style>
  <w:style w:type="paragraph" w:styleId="CommentSubject">
    <w:name w:val="annotation subject"/>
    <w:basedOn w:val="CommentText"/>
    <w:next w:val="CommentText"/>
    <w:link w:val="CommentSubjectChar"/>
    <w:uiPriority w:val="99"/>
    <w:semiHidden/>
    <w:unhideWhenUsed/>
    <w:rsid w:val="00950632"/>
    <w:rPr>
      <w:b/>
      <w:bCs/>
    </w:rPr>
  </w:style>
  <w:style w:type="character" w:customStyle="1" w:styleId="CommentSubjectChar">
    <w:name w:val="Comment Subject Char"/>
    <w:basedOn w:val="CommentTextChar"/>
    <w:link w:val="CommentSubject"/>
    <w:uiPriority w:val="99"/>
    <w:semiHidden/>
    <w:rsid w:val="00950632"/>
    <w:rPr>
      <w:b/>
      <w:bCs/>
      <w:sz w:val="20"/>
      <w:szCs w:val="20"/>
    </w:rPr>
  </w:style>
  <w:style w:type="character" w:styleId="Emphasis">
    <w:name w:val="Emphasis"/>
    <w:basedOn w:val="DefaultParagraphFont"/>
    <w:uiPriority w:val="20"/>
    <w:qFormat/>
    <w:rsid w:val="00942571"/>
    <w:rPr>
      <w:i/>
      <w:iCs/>
    </w:rPr>
  </w:style>
  <w:style w:type="character" w:styleId="Strong">
    <w:name w:val="Strong"/>
    <w:basedOn w:val="DefaultParagraphFont"/>
    <w:uiPriority w:val="22"/>
    <w:qFormat/>
    <w:rsid w:val="00192E47"/>
    <w:rPr>
      <w:b/>
      <w:bCs/>
    </w:rPr>
  </w:style>
  <w:style w:type="character" w:customStyle="1" w:styleId="Heading3Char">
    <w:name w:val="Heading 3 Char"/>
    <w:basedOn w:val="DefaultParagraphFont"/>
    <w:link w:val="Heading3"/>
    <w:uiPriority w:val="9"/>
    <w:semiHidden/>
    <w:rsid w:val="00192E4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991">
      <w:bodyDiv w:val="1"/>
      <w:marLeft w:val="0"/>
      <w:marRight w:val="0"/>
      <w:marTop w:val="0"/>
      <w:marBottom w:val="0"/>
      <w:divBdr>
        <w:top w:val="none" w:sz="0" w:space="0" w:color="auto"/>
        <w:left w:val="none" w:sz="0" w:space="0" w:color="auto"/>
        <w:bottom w:val="none" w:sz="0" w:space="0" w:color="auto"/>
        <w:right w:val="none" w:sz="0" w:space="0" w:color="auto"/>
      </w:divBdr>
    </w:div>
    <w:div w:id="70740369">
      <w:bodyDiv w:val="1"/>
      <w:marLeft w:val="0"/>
      <w:marRight w:val="0"/>
      <w:marTop w:val="0"/>
      <w:marBottom w:val="0"/>
      <w:divBdr>
        <w:top w:val="none" w:sz="0" w:space="0" w:color="auto"/>
        <w:left w:val="none" w:sz="0" w:space="0" w:color="auto"/>
        <w:bottom w:val="none" w:sz="0" w:space="0" w:color="auto"/>
        <w:right w:val="none" w:sz="0" w:space="0" w:color="auto"/>
      </w:divBdr>
    </w:div>
    <w:div w:id="75446556">
      <w:bodyDiv w:val="1"/>
      <w:marLeft w:val="0"/>
      <w:marRight w:val="0"/>
      <w:marTop w:val="0"/>
      <w:marBottom w:val="0"/>
      <w:divBdr>
        <w:top w:val="none" w:sz="0" w:space="0" w:color="auto"/>
        <w:left w:val="none" w:sz="0" w:space="0" w:color="auto"/>
        <w:bottom w:val="none" w:sz="0" w:space="0" w:color="auto"/>
        <w:right w:val="none" w:sz="0" w:space="0" w:color="auto"/>
      </w:divBdr>
    </w:div>
    <w:div w:id="117571770">
      <w:bodyDiv w:val="1"/>
      <w:marLeft w:val="0"/>
      <w:marRight w:val="0"/>
      <w:marTop w:val="0"/>
      <w:marBottom w:val="0"/>
      <w:divBdr>
        <w:top w:val="none" w:sz="0" w:space="0" w:color="auto"/>
        <w:left w:val="none" w:sz="0" w:space="0" w:color="auto"/>
        <w:bottom w:val="none" w:sz="0" w:space="0" w:color="auto"/>
        <w:right w:val="none" w:sz="0" w:space="0" w:color="auto"/>
      </w:divBdr>
    </w:div>
    <w:div w:id="210263776">
      <w:bodyDiv w:val="1"/>
      <w:marLeft w:val="0"/>
      <w:marRight w:val="0"/>
      <w:marTop w:val="0"/>
      <w:marBottom w:val="0"/>
      <w:divBdr>
        <w:top w:val="none" w:sz="0" w:space="0" w:color="auto"/>
        <w:left w:val="none" w:sz="0" w:space="0" w:color="auto"/>
        <w:bottom w:val="none" w:sz="0" w:space="0" w:color="auto"/>
        <w:right w:val="none" w:sz="0" w:space="0" w:color="auto"/>
      </w:divBdr>
    </w:div>
    <w:div w:id="262954627">
      <w:bodyDiv w:val="1"/>
      <w:marLeft w:val="0"/>
      <w:marRight w:val="0"/>
      <w:marTop w:val="0"/>
      <w:marBottom w:val="0"/>
      <w:divBdr>
        <w:top w:val="none" w:sz="0" w:space="0" w:color="auto"/>
        <w:left w:val="none" w:sz="0" w:space="0" w:color="auto"/>
        <w:bottom w:val="none" w:sz="0" w:space="0" w:color="auto"/>
        <w:right w:val="none" w:sz="0" w:space="0" w:color="auto"/>
      </w:divBdr>
    </w:div>
    <w:div w:id="295835076">
      <w:bodyDiv w:val="1"/>
      <w:marLeft w:val="0"/>
      <w:marRight w:val="0"/>
      <w:marTop w:val="0"/>
      <w:marBottom w:val="0"/>
      <w:divBdr>
        <w:top w:val="none" w:sz="0" w:space="0" w:color="auto"/>
        <w:left w:val="none" w:sz="0" w:space="0" w:color="auto"/>
        <w:bottom w:val="none" w:sz="0" w:space="0" w:color="auto"/>
        <w:right w:val="none" w:sz="0" w:space="0" w:color="auto"/>
      </w:divBdr>
    </w:div>
    <w:div w:id="296691025">
      <w:bodyDiv w:val="1"/>
      <w:marLeft w:val="0"/>
      <w:marRight w:val="0"/>
      <w:marTop w:val="0"/>
      <w:marBottom w:val="0"/>
      <w:divBdr>
        <w:top w:val="none" w:sz="0" w:space="0" w:color="auto"/>
        <w:left w:val="none" w:sz="0" w:space="0" w:color="auto"/>
        <w:bottom w:val="none" w:sz="0" w:space="0" w:color="auto"/>
        <w:right w:val="none" w:sz="0" w:space="0" w:color="auto"/>
      </w:divBdr>
    </w:div>
    <w:div w:id="316501205">
      <w:bodyDiv w:val="1"/>
      <w:marLeft w:val="0"/>
      <w:marRight w:val="0"/>
      <w:marTop w:val="0"/>
      <w:marBottom w:val="0"/>
      <w:divBdr>
        <w:top w:val="none" w:sz="0" w:space="0" w:color="auto"/>
        <w:left w:val="none" w:sz="0" w:space="0" w:color="auto"/>
        <w:bottom w:val="none" w:sz="0" w:space="0" w:color="auto"/>
        <w:right w:val="none" w:sz="0" w:space="0" w:color="auto"/>
      </w:divBdr>
    </w:div>
    <w:div w:id="334383104">
      <w:bodyDiv w:val="1"/>
      <w:marLeft w:val="0"/>
      <w:marRight w:val="0"/>
      <w:marTop w:val="0"/>
      <w:marBottom w:val="0"/>
      <w:divBdr>
        <w:top w:val="none" w:sz="0" w:space="0" w:color="auto"/>
        <w:left w:val="none" w:sz="0" w:space="0" w:color="auto"/>
        <w:bottom w:val="none" w:sz="0" w:space="0" w:color="auto"/>
        <w:right w:val="none" w:sz="0" w:space="0" w:color="auto"/>
      </w:divBdr>
    </w:div>
    <w:div w:id="335152256">
      <w:bodyDiv w:val="1"/>
      <w:marLeft w:val="0"/>
      <w:marRight w:val="0"/>
      <w:marTop w:val="0"/>
      <w:marBottom w:val="0"/>
      <w:divBdr>
        <w:top w:val="none" w:sz="0" w:space="0" w:color="auto"/>
        <w:left w:val="none" w:sz="0" w:space="0" w:color="auto"/>
        <w:bottom w:val="none" w:sz="0" w:space="0" w:color="auto"/>
        <w:right w:val="none" w:sz="0" w:space="0" w:color="auto"/>
      </w:divBdr>
    </w:div>
    <w:div w:id="336004633">
      <w:bodyDiv w:val="1"/>
      <w:marLeft w:val="0"/>
      <w:marRight w:val="0"/>
      <w:marTop w:val="0"/>
      <w:marBottom w:val="0"/>
      <w:divBdr>
        <w:top w:val="none" w:sz="0" w:space="0" w:color="auto"/>
        <w:left w:val="none" w:sz="0" w:space="0" w:color="auto"/>
        <w:bottom w:val="none" w:sz="0" w:space="0" w:color="auto"/>
        <w:right w:val="none" w:sz="0" w:space="0" w:color="auto"/>
      </w:divBdr>
      <w:divsChild>
        <w:div w:id="1498380517">
          <w:marLeft w:val="547"/>
          <w:marRight w:val="0"/>
          <w:marTop w:val="0"/>
          <w:marBottom w:val="0"/>
          <w:divBdr>
            <w:top w:val="none" w:sz="0" w:space="0" w:color="auto"/>
            <w:left w:val="none" w:sz="0" w:space="0" w:color="auto"/>
            <w:bottom w:val="none" w:sz="0" w:space="0" w:color="auto"/>
            <w:right w:val="none" w:sz="0" w:space="0" w:color="auto"/>
          </w:divBdr>
        </w:div>
        <w:div w:id="185212381">
          <w:marLeft w:val="547"/>
          <w:marRight w:val="0"/>
          <w:marTop w:val="0"/>
          <w:marBottom w:val="0"/>
          <w:divBdr>
            <w:top w:val="none" w:sz="0" w:space="0" w:color="auto"/>
            <w:left w:val="none" w:sz="0" w:space="0" w:color="auto"/>
            <w:bottom w:val="none" w:sz="0" w:space="0" w:color="auto"/>
            <w:right w:val="none" w:sz="0" w:space="0" w:color="auto"/>
          </w:divBdr>
        </w:div>
        <w:div w:id="672488084">
          <w:marLeft w:val="547"/>
          <w:marRight w:val="0"/>
          <w:marTop w:val="0"/>
          <w:marBottom w:val="0"/>
          <w:divBdr>
            <w:top w:val="none" w:sz="0" w:space="0" w:color="auto"/>
            <w:left w:val="none" w:sz="0" w:space="0" w:color="auto"/>
            <w:bottom w:val="none" w:sz="0" w:space="0" w:color="auto"/>
            <w:right w:val="none" w:sz="0" w:space="0" w:color="auto"/>
          </w:divBdr>
        </w:div>
        <w:div w:id="1152066759">
          <w:marLeft w:val="547"/>
          <w:marRight w:val="0"/>
          <w:marTop w:val="0"/>
          <w:marBottom w:val="0"/>
          <w:divBdr>
            <w:top w:val="none" w:sz="0" w:space="0" w:color="auto"/>
            <w:left w:val="none" w:sz="0" w:space="0" w:color="auto"/>
            <w:bottom w:val="none" w:sz="0" w:space="0" w:color="auto"/>
            <w:right w:val="none" w:sz="0" w:space="0" w:color="auto"/>
          </w:divBdr>
        </w:div>
        <w:div w:id="2054235340">
          <w:marLeft w:val="547"/>
          <w:marRight w:val="0"/>
          <w:marTop w:val="0"/>
          <w:marBottom w:val="0"/>
          <w:divBdr>
            <w:top w:val="none" w:sz="0" w:space="0" w:color="auto"/>
            <w:left w:val="none" w:sz="0" w:space="0" w:color="auto"/>
            <w:bottom w:val="none" w:sz="0" w:space="0" w:color="auto"/>
            <w:right w:val="none" w:sz="0" w:space="0" w:color="auto"/>
          </w:divBdr>
        </w:div>
        <w:div w:id="1971859828">
          <w:marLeft w:val="547"/>
          <w:marRight w:val="0"/>
          <w:marTop w:val="0"/>
          <w:marBottom w:val="0"/>
          <w:divBdr>
            <w:top w:val="none" w:sz="0" w:space="0" w:color="auto"/>
            <w:left w:val="none" w:sz="0" w:space="0" w:color="auto"/>
            <w:bottom w:val="none" w:sz="0" w:space="0" w:color="auto"/>
            <w:right w:val="none" w:sz="0" w:space="0" w:color="auto"/>
          </w:divBdr>
        </w:div>
        <w:div w:id="306665525">
          <w:marLeft w:val="547"/>
          <w:marRight w:val="0"/>
          <w:marTop w:val="0"/>
          <w:marBottom w:val="0"/>
          <w:divBdr>
            <w:top w:val="none" w:sz="0" w:space="0" w:color="auto"/>
            <w:left w:val="none" w:sz="0" w:space="0" w:color="auto"/>
            <w:bottom w:val="none" w:sz="0" w:space="0" w:color="auto"/>
            <w:right w:val="none" w:sz="0" w:space="0" w:color="auto"/>
          </w:divBdr>
        </w:div>
      </w:divsChild>
    </w:div>
    <w:div w:id="352390076">
      <w:bodyDiv w:val="1"/>
      <w:marLeft w:val="0"/>
      <w:marRight w:val="0"/>
      <w:marTop w:val="0"/>
      <w:marBottom w:val="0"/>
      <w:divBdr>
        <w:top w:val="none" w:sz="0" w:space="0" w:color="auto"/>
        <w:left w:val="none" w:sz="0" w:space="0" w:color="auto"/>
        <w:bottom w:val="none" w:sz="0" w:space="0" w:color="auto"/>
        <w:right w:val="none" w:sz="0" w:space="0" w:color="auto"/>
      </w:divBdr>
    </w:div>
    <w:div w:id="390495552">
      <w:bodyDiv w:val="1"/>
      <w:marLeft w:val="0"/>
      <w:marRight w:val="0"/>
      <w:marTop w:val="0"/>
      <w:marBottom w:val="0"/>
      <w:divBdr>
        <w:top w:val="none" w:sz="0" w:space="0" w:color="auto"/>
        <w:left w:val="none" w:sz="0" w:space="0" w:color="auto"/>
        <w:bottom w:val="none" w:sz="0" w:space="0" w:color="auto"/>
        <w:right w:val="none" w:sz="0" w:space="0" w:color="auto"/>
      </w:divBdr>
    </w:div>
    <w:div w:id="437220184">
      <w:bodyDiv w:val="1"/>
      <w:marLeft w:val="0"/>
      <w:marRight w:val="0"/>
      <w:marTop w:val="0"/>
      <w:marBottom w:val="0"/>
      <w:divBdr>
        <w:top w:val="none" w:sz="0" w:space="0" w:color="auto"/>
        <w:left w:val="none" w:sz="0" w:space="0" w:color="auto"/>
        <w:bottom w:val="none" w:sz="0" w:space="0" w:color="auto"/>
        <w:right w:val="none" w:sz="0" w:space="0" w:color="auto"/>
      </w:divBdr>
    </w:div>
    <w:div w:id="460615695">
      <w:bodyDiv w:val="1"/>
      <w:marLeft w:val="0"/>
      <w:marRight w:val="0"/>
      <w:marTop w:val="0"/>
      <w:marBottom w:val="0"/>
      <w:divBdr>
        <w:top w:val="none" w:sz="0" w:space="0" w:color="auto"/>
        <w:left w:val="none" w:sz="0" w:space="0" w:color="auto"/>
        <w:bottom w:val="none" w:sz="0" w:space="0" w:color="auto"/>
        <w:right w:val="none" w:sz="0" w:space="0" w:color="auto"/>
      </w:divBdr>
    </w:div>
    <w:div w:id="513302997">
      <w:bodyDiv w:val="1"/>
      <w:marLeft w:val="0"/>
      <w:marRight w:val="0"/>
      <w:marTop w:val="0"/>
      <w:marBottom w:val="0"/>
      <w:divBdr>
        <w:top w:val="none" w:sz="0" w:space="0" w:color="auto"/>
        <w:left w:val="none" w:sz="0" w:space="0" w:color="auto"/>
        <w:bottom w:val="none" w:sz="0" w:space="0" w:color="auto"/>
        <w:right w:val="none" w:sz="0" w:space="0" w:color="auto"/>
      </w:divBdr>
    </w:div>
    <w:div w:id="565606327">
      <w:bodyDiv w:val="1"/>
      <w:marLeft w:val="0"/>
      <w:marRight w:val="0"/>
      <w:marTop w:val="0"/>
      <w:marBottom w:val="0"/>
      <w:divBdr>
        <w:top w:val="none" w:sz="0" w:space="0" w:color="auto"/>
        <w:left w:val="none" w:sz="0" w:space="0" w:color="auto"/>
        <w:bottom w:val="none" w:sz="0" w:space="0" w:color="auto"/>
        <w:right w:val="none" w:sz="0" w:space="0" w:color="auto"/>
      </w:divBdr>
    </w:div>
    <w:div w:id="567300620">
      <w:bodyDiv w:val="1"/>
      <w:marLeft w:val="0"/>
      <w:marRight w:val="0"/>
      <w:marTop w:val="0"/>
      <w:marBottom w:val="0"/>
      <w:divBdr>
        <w:top w:val="none" w:sz="0" w:space="0" w:color="auto"/>
        <w:left w:val="none" w:sz="0" w:space="0" w:color="auto"/>
        <w:bottom w:val="none" w:sz="0" w:space="0" w:color="auto"/>
        <w:right w:val="none" w:sz="0" w:space="0" w:color="auto"/>
      </w:divBdr>
    </w:div>
    <w:div w:id="588731190">
      <w:bodyDiv w:val="1"/>
      <w:marLeft w:val="0"/>
      <w:marRight w:val="0"/>
      <w:marTop w:val="0"/>
      <w:marBottom w:val="0"/>
      <w:divBdr>
        <w:top w:val="none" w:sz="0" w:space="0" w:color="auto"/>
        <w:left w:val="none" w:sz="0" w:space="0" w:color="auto"/>
        <w:bottom w:val="none" w:sz="0" w:space="0" w:color="auto"/>
        <w:right w:val="none" w:sz="0" w:space="0" w:color="auto"/>
      </w:divBdr>
    </w:div>
    <w:div w:id="590773291">
      <w:bodyDiv w:val="1"/>
      <w:marLeft w:val="0"/>
      <w:marRight w:val="0"/>
      <w:marTop w:val="0"/>
      <w:marBottom w:val="0"/>
      <w:divBdr>
        <w:top w:val="none" w:sz="0" w:space="0" w:color="auto"/>
        <w:left w:val="none" w:sz="0" w:space="0" w:color="auto"/>
        <w:bottom w:val="none" w:sz="0" w:space="0" w:color="auto"/>
        <w:right w:val="none" w:sz="0" w:space="0" w:color="auto"/>
      </w:divBdr>
    </w:div>
    <w:div w:id="638657334">
      <w:bodyDiv w:val="1"/>
      <w:marLeft w:val="0"/>
      <w:marRight w:val="0"/>
      <w:marTop w:val="0"/>
      <w:marBottom w:val="0"/>
      <w:divBdr>
        <w:top w:val="none" w:sz="0" w:space="0" w:color="auto"/>
        <w:left w:val="none" w:sz="0" w:space="0" w:color="auto"/>
        <w:bottom w:val="none" w:sz="0" w:space="0" w:color="auto"/>
        <w:right w:val="none" w:sz="0" w:space="0" w:color="auto"/>
      </w:divBdr>
    </w:div>
    <w:div w:id="697895932">
      <w:bodyDiv w:val="1"/>
      <w:marLeft w:val="0"/>
      <w:marRight w:val="0"/>
      <w:marTop w:val="0"/>
      <w:marBottom w:val="0"/>
      <w:divBdr>
        <w:top w:val="none" w:sz="0" w:space="0" w:color="auto"/>
        <w:left w:val="none" w:sz="0" w:space="0" w:color="auto"/>
        <w:bottom w:val="none" w:sz="0" w:space="0" w:color="auto"/>
        <w:right w:val="none" w:sz="0" w:space="0" w:color="auto"/>
      </w:divBdr>
    </w:div>
    <w:div w:id="728265155">
      <w:bodyDiv w:val="1"/>
      <w:marLeft w:val="0"/>
      <w:marRight w:val="0"/>
      <w:marTop w:val="0"/>
      <w:marBottom w:val="0"/>
      <w:divBdr>
        <w:top w:val="none" w:sz="0" w:space="0" w:color="auto"/>
        <w:left w:val="none" w:sz="0" w:space="0" w:color="auto"/>
        <w:bottom w:val="none" w:sz="0" w:space="0" w:color="auto"/>
        <w:right w:val="none" w:sz="0" w:space="0" w:color="auto"/>
      </w:divBdr>
    </w:div>
    <w:div w:id="805008349">
      <w:bodyDiv w:val="1"/>
      <w:marLeft w:val="0"/>
      <w:marRight w:val="0"/>
      <w:marTop w:val="0"/>
      <w:marBottom w:val="0"/>
      <w:divBdr>
        <w:top w:val="none" w:sz="0" w:space="0" w:color="auto"/>
        <w:left w:val="none" w:sz="0" w:space="0" w:color="auto"/>
        <w:bottom w:val="none" w:sz="0" w:space="0" w:color="auto"/>
        <w:right w:val="none" w:sz="0" w:space="0" w:color="auto"/>
      </w:divBdr>
      <w:divsChild>
        <w:div w:id="1219393648">
          <w:marLeft w:val="360"/>
          <w:marRight w:val="0"/>
          <w:marTop w:val="200"/>
          <w:marBottom w:val="0"/>
          <w:divBdr>
            <w:top w:val="none" w:sz="0" w:space="0" w:color="auto"/>
            <w:left w:val="none" w:sz="0" w:space="0" w:color="auto"/>
            <w:bottom w:val="none" w:sz="0" w:space="0" w:color="auto"/>
            <w:right w:val="none" w:sz="0" w:space="0" w:color="auto"/>
          </w:divBdr>
        </w:div>
        <w:div w:id="80491775">
          <w:marLeft w:val="360"/>
          <w:marRight w:val="0"/>
          <w:marTop w:val="200"/>
          <w:marBottom w:val="0"/>
          <w:divBdr>
            <w:top w:val="none" w:sz="0" w:space="0" w:color="auto"/>
            <w:left w:val="none" w:sz="0" w:space="0" w:color="auto"/>
            <w:bottom w:val="none" w:sz="0" w:space="0" w:color="auto"/>
            <w:right w:val="none" w:sz="0" w:space="0" w:color="auto"/>
          </w:divBdr>
        </w:div>
        <w:div w:id="1785348169">
          <w:marLeft w:val="360"/>
          <w:marRight w:val="0"/>
          <w:marTop w:val="200"/>
          <w:marBottom w:val="0"/>
          <w:divBdr>
            <w:top w:val="none" w:sz="0" w:space="0" w:color="auto"/>
            <w:left w:val="none" w:sz="0" w:space="0" w:color="auto"/>
            <w:bottom w:val="none" w:sz="0" w:space="0" w:color="auto"/>
            <w:right w:val="none" w:sz="0" w:space="0" w:color="auto"/>
          </w:divBdr>
        </w:div>
        <w:div w:id="584612823">
          <w:marLeft w:val="360"/>
          <w:marRight w:val="0"/>
          <w:marTop w:val="200"/>
          <w:marBottom w:val="0"/>
          <w:divBdr>
            <w:top w:val="none" w:sz="0" w:space="0" w:color="auto"/>
            <w:left w:val="none" w:sz="0" w:space="0" w:color="auto"/>
            <w:bottom w:val="none" w:sz="0" w:space="0" w:color="auto"/>
            <w:right w:val="none" w:sz="0" w:space="0" w:color="auto"/>
          </w:divBdr>
        </w:div>
        <w:div w:id="758525745">
          <w:marLeft w:val="360"/>
          <w:marRight w:val="0"/>
          <w:marTop w:val="200"/>
          <w:marBottom w:val="0"/>
          <w:divBdr>
            <w:top w:val="none" w:sz="0" w:space="0" w:color="auto"/>
            <w:left w:val="none" w:sz="0" w:space="0" w:color="auto"/>
            <w:bottom w:val="none" w:sz="0" w:space="0" w:color="auto"/>
            <w:right w:val="none" w:sz="0" w:space="0" w:color="auto"/>
          </w:divBdr>
        </w:div>
        <w:div w:id="1506702176">
          <w:marLeft w:val="360"/>
          <w:marRight w:val="0"/>
          <w:marTop w:val="200"/>
          <w:marBottom w:val="0"/>
          <w:divBdr>
            <w:top w:val="none" w:sz="0" w:space="0" w:color="auto"/>
            <w:left w:val="none" w:sz="0" w:space="0" w:color="auto"/>
            <w:bottom w:val="none" w:sz="0" w:space="0" w:color="auto"/>
            <w:right w:val="none" w:sz="0" w:space="0" w:color="auto"/>
          </w:divBdr>
        </w:div>
        <w:div w:id="210189275">
          <w:marLeft w:val="360"/>
          <w:marRight w:val="0"/>
          <w:marTop w:val="200"/>
          <w:marBottom w:val="0"/>
          <w:divBdr>
            <w:top w:val="none" w:sz="0" w:space="0" w:color="auto"/>
            <w:left w:val="none" w:sz="0" w:space="0" w:color="auto"/>
            <w:bottom w:val="none" w:sz="0" w:space="0" w:color="auto"/>
            <w:right w:val="none" w:sz="0" w:space="0" w:color="auto"/>
          </w:divBdr>
        </w:div>
        <w:div w:id="886527980">
          <w:marLeft w:val="360"/>
          <w:marRight w:val="0"/>
          <w:marTop w:val="200"/>
          <w:marBottom w:val="0"/>
          <w:divBdr>
            <w:top w:val="none" w:sz="0" w:space="0" w:color="auto"/>
            <w:left w:val="none" w:sz="0" w:space="0" w:color="auto"/>
            <w:bottom w:val="none" w:sz="0" w:space="0" w:color="auto"/>
            <w:right w:val="none" w:sz="0" w:space="0" w:color="auto"/>
          </w:divBdr>
        </w:div>
        <w:div w:id="1049307757">
          <w:marLeft w:val="360"/>
          <w:marRight w:val="0"/>
          <w:marTop w:val="200"/>
          <w:marBottom w:val="0"/>
          <w:divBdr>
            <w:top w:val="none" w:sz="0" w:space="0" w:color="auto"/>
            <w:left w:val="none" w:sz="0" w:space="0" w:color="auto"/>
            <w:bottom w:val="none" w:sz="0" w:space="0" w:color="auto"/>
            <w:right w:val="none" w:sz="0" w:space="0" w:color="auto"/>
          </w:divBdr>
        </w:div>
      </w:divsChild>
    </w:div>
    <w:div w:id="839664286">
      <w:bodyDiv w:val="1"/>
      <w:marLeft w:val="0"/>
      <w:marRight w:val="0"/>
      <w:marTop w:val="0"/>
      <w:marBottom w:val="0"/>
      <w:divBdr>
        <w:top w:val="none" w:sz="0" w:space="0" w:color="auto"/>
        <w:left w:val="none" w:sz="0" w:space="0" w:color="auto"/>
        <w:bottom w:val="none" w:sz="0" w:space="0" w:color="auto"/>
        <w:right w:val="none" w:sz="0" w:space="0" w:color="auto"/>
      </w:divBdr>
    </w:div>
    <w:div w:id="890388472">
      <w:bodyDiv w:val="1"/>
      <w:marLeft w:val="0"/>
      <w:marRight w:val="0"/>
      <w:marTop w:val="0"/>
      <w:marBottom w:val="0"/>
      <w:divBdr>
        <w:top w:val="none" w:sz="0" w:space="0" w:color="auto"/>
        <w:left w:val="none" w:sz="0" w:space="0" w:color="auto"/>
        <w:bottom w:val="none" w:sz="0" w:space="0" w:color="auto"/>
        <w:right w:val="none" w:sz="0" w:space="0" w:color="auto"/>
      </w:divBdr>
    </w:div>
    <w:div w:id="996223742">
      <w:bodyDiv w:val="1"/>
      <w:marLeft w:val="0"/>
      <w:marRight w:val="0"/>
      <w:marTop w:val="0"/>
      <w:marBottom w:val="0"/>
      <w:divBdr>
        <w:top w:val="none" w:sz="0" w:space="0" w:color="auto"/>
        <w:left w:val="none" w:sz="0" w:space="0" w:color="auto"/>
        <w:bottom w:val="none" w:sz="0" w:space="0" w:color="auto"/>
        <w:right w:val="none" w:sz="0" w:space="0" w:color="auto"/>
      </w:divBdr>
    </w:div>
    <w:div w:id="1041057577">
      <w:bodyDiv w:val="1"/>
      <w:marLeft w:val="0"/>
      <w:marRight w:val="0"/>
      <w:marTop w:val="0"/>
      <w:marBottom w:val="0"/>
      <w:divBdr>
        <w:top w:val="none" w:sz="0" w:space="0" w:color="auto"/>
        <w:left w:val="none" w:sz="0" w:space="0" w:color="auto"/>
        <w:bottom w:val="none" w:sz="0" w:space="0" w:color="auto"/>
        <w:right w:val="none" w:sz="0" w:space="0" w:color="auto"/>
      </w:divBdr>
    </w:div>
    <w:div w:id="1063214844">
      <w:bodyDiv w:val="1"/>
      <w:marLeft w:val="0"/>
      <w:marRight w:val="0"/>
      <w:marTop w:val="0"/>
      <w:marBottom w:val="0"/>
      <w:divBdr>
        <w:top w:val="none" w:sz="0" w:space="0" w:color="auto"/>
        <w:left w:val="none" w:sz="0" w:space="0" w:color="auto"/>
        <w:bottom w:val="none" w:sz="0" w:space="0" w:color="auto"/>
        <w:right w:val="none" w:sz="0" w:space="0" w:color="auto"/>
      </w:divBdr>
    </w:div>
    <w:div w:id="1091009664">
      <w:bodyDiv w:val="1"/>
      <w:marLeft w:val="0"/>
      <w:marRight w:val="0"/>
      <w:marTop w:val="0"/>
      <w:marBottom w:val="0"/>
      <w:divBdr>
        <w:top w:val="none" w:sz="0" w:space="0" w:color="auto"/>
        <w:left w:val="none" w:sz="0" w:space="0" w:color="auto"/>
        <w:bottom w:val="none" w:sz="0" w:space="0" w:color="auto"/>
        <w:right w:val="none" w:sz="0" w:space="0" w:color="auto"/>
      </w:divBdr>
    </w:div>
    <w:div w:id="1095974390">
      <w:bodyDiv w:val="1"/>
      <w:marLeft w:val="0"/>
      <w:marRight w:val="0"/>
      <w:marTop w:val="0"/>
      <w:marBottom w:val="0"/>
      <w:divBdr>
        <w:top w:val="none" w:sz="0" w:space="0" w:color="auto"/>
        <w:left w:val="none" w:sz="0" w:space="0" w:color="auto"/>
        <w:bottom w:val="none" w:sz="0" w:space="0" w:color="auto"/>
        <w:right w:val="none" w:sz="0" w:space="0" w:color="auto"/>
      </w:divBdr>
    </w:div>
    <w:div w:id="1116683439">
      <w:bodyDiv w:val="1"/>
      <w:marLeft w:val="0"/>
      <w:marRight w:val="0"/>
      <w:marTop w:val="0"/>
      <w:marBottom w:val="0"/>
      <w:divBdr>
        <w:top w:val="none" w:sz="0" w:space="0" w:color="auto"/>
        <w:left w:val="none" w:sz="0" w:space="0" w:color="auto"/>
        <w:bottom w:val="none" w:sz="0" w:space="0" w:color="auto"/>
        <w:right w:val="none" w:sz="0" w:space="0" w:color="auto"/>
      </w:divBdr>
      <w:divsChild>
        <w:div w:id="2094084688">
          <w:marLeft w:val="0"/>
          <w:marRight w:val="0"/>
          <w:marTop w:val="0"/>
          <w:marBottom w:val="0"/>
          <w:divBdr>
            <w:top w:val="none" w:sz="0" w:space="0" w:color="auto"/>
            <w:left w:val="none" w:sz="0" w:space="0" w:color="auto"/>
            <w:bottom w:val="none" w:sz="0" w:space="0" w:color="auto"/>
            <w:right w:val="none" w:sz="0" w:space="0" w:color="auto"/>
          </w:divBdr>
        </w:div>
        <w:div w:id="1864437773">
          <w:marLeft w:val="0"/>
          <w:marRight w:val="0"/>
          <w:marTop w:val="0"/>
          <w:marBottom w:val="0"/>
          <w:divBdr>
            <w:top w:val="none" w:sz="0" w:space="0" w:color="auto"/>
            <w:left w:val="none" w:sz="0" w:space="0" w:color="auto"/>
            <w:bottom w:val="none" w:sz="0" w:space="0" w:color="auto"/>
            <w:right w:val="none" w:sz="0" w:space="0" w:color="auto"/>
          </w:divBdr>
        </w:div>
      </w:divsChild>
    </w:div>
    <w:div w:id="1122774007">
      <w:bodyDiv w:val="1"/>
      <w:marLeft w:val="0"/>
      <w:marRight w:val="0"/>
      <w:marTop w:val="0"/>
      <w:marBottom w:val="0"/>
      <w:divBdr>
        <w:top w:val="none" w:sz="0" w:space="0" w:color="auto"/>
        <w:left w:val="none" w:sz="0" w:space="0" w:color="auto"/>
        <w:bottom w:val="none" w:sz="0" w:space="0" w:color="auto"/>
        <w:right w:val="none" w:sz="0" w:space="0" w:color="auto"/>
      </w:divBdr>
    </w:div>
    <w:div w:id="1142507615">
      <w:bodyDiv w:val="1"/>
      <w:marLeft w:val="0"/>
      <w:marRight w:val="0"/>
      <w:marTop w:val="0"/>
      <w:marBottom w:val="0"/>
      <w:divBdr>
        <w:top w:val="none" w:sz="0" w:space="0" w:color="auto"/>
        <w:left w:val="none" w:sz="0" w:space="0" w:color="auto"/>
        <w:bottom w:val="none" w:sz="0" w:space="0" w:color="auto"/>
        <w:right w:val="none" w:sz="0" w:space="0" w:color="auto"/>
      </w:divBdr>
    </w:div>
    <w:div w:id="1173955567">
      <w:bodyDiv w:val="1"/>
      <w:marLeft w:val="0"/>
      <w:marRight w:val="0"/>
      <w:marTop w:val="0"/>
      <w:marBottom w:val="0"/>
      <w:divBdr>
        <w:top w:val="none" w:sz="0" w:space="0" w:color="auto"/>
        <w:left w:val="none" w:sz="0" w:space="0" w:color="auto"/>
        <w:bottom w:val="none" w:sz="0" w:space="0" w:color="auto"/>
        <w:right w:val="none" w:sz="0" w:space="0" w:color="auto"/>
      </w:divBdr>
      <w:divsChild>
        <w:div w:id="35854655">
          <w:marLeft w:val="360"/>
          <w:marRight w:val="0"/>
          <w:marTop w:val="200"/>
          <w:marBottom w:val="0"/>
          <w:divBdr>
            <w:top w:val="none" w:sz="0" w:space="0" w:color="auto"/>
            <w:left w:val="none" w:sz="0" w:space="0" w:color="auto"/>
            <w:bottom w:val="none" w:sz="0" w:space="0" w:color="auto"/>
            <w:right w:val="none" w:sz="0" w:space="0" w:color="auto"/>
          </w:divBdr>
        </w:div>
        <w:div w:id="1198008352">
          <w:marLeft w:val="360"/>
          <w:marRight w:val="0"/>
          <w:marTop w:val="200"/>
          <w:marBottom w:val="0"/>
          <w:divBdr>
            <w:top w:val="none" w:sz="0" w:space="0" w:color="auto"/>
            <w:left w:val="none" w:sz="0" w:space="0" w:color="auto"/>
            <w:bottom w:val="none" w:sz="0" w:space="0" w:color="auto"/>
            <w:right w:val="none" w:sz="0" w:space="0" w:color="auto"/>
          </w:divBdr>
        </w:div>
        <w:div w:id="374013974">
          <w:marLeft w:val="360"/>
          <w:marRight w:val="0"/>
          <w:marTop w:val="200"/>
          <w:marBottom w:val="0"/>
          <w:divBdr>
            <w:top w:val="none" w:sz="0" w:space="0" w:color="auto"/>
            <w:left w:val="none" w:sz="0" w:space="0" w:color="auto"/>
            <w:bottom w:val="none" w:sz="0" w:space="0" w:color="auto"/>
            <w:right w:val="none" w:sz="0" w:space="0" w:color="auto"/>
          </w:divBdr>
        </w:div>
      </w:divsChild>
    </w:div>
    <w:div w:id="1237865462">
      <w:bodyDiv w:val="1"/>
      <w:marLeft w:val="0"/>
      <w:marRight w:val="0"/>
      <w:marTop w:val="0"/>
      <w:marBottom w:val="0"/>
      <w:divBdr>
        <w:top w:val="none" w:sz="0" w:space="0" w:color="auto"/>
        <w:left w:val="none" w:sz="0" w:space="0" w:color="auto"/>
        <w:bottom w:val="none" w:sz="0" w:space="0" w:color="auto"/>
        <w:right w:val="none" w:sz="0" w:space="0" w:color="auto"/>
      </w:divBdr>
      <w:divsChild>
        <w:div w:id="1912233619">
          <w:marLeft w:val="547"/>
          <w:marRight w:val="0"/>
          <w:marTop w:val="200"/>
          <w:marBottom w:val="0"/>
          <w:divBdr>
            <w:top w:val="none" w:sz="0" w:space="0" w:color="auto"/>
            <w:left w:val="none" w:sz="0" w:space="0" w:color="auto"/>
            <w:bottom w:val="none" w:sz="0" w:space="0" w:color="auto"/>
            <w:right w:val="none" w:sz="0" w:space="0" w:color="auto"/>
          </w:divBdr>
        </w:div>
        <w:div w:id="1906797645">
          <w:marLeft w:val="547"/>
          <w:marRight w:val="0"/>
          <w:marTop w:val="200"/>
          <w:marBottom w:val="0"/>
          <w:divBdr>
            <w:top w:val="none" w:sz="0" w:space="0" w:color="auto"/>
            <w:left w:val="none" w:sz="0" w:space="0" w:color="auto"/>
            <w:bottom w:val="none" w:sz="0" w:space="0" w:color="auto"/>
            <w:right w:val="none" w:sz="0" w:space="0" w:color="auto"/>
          </w:divBdr>
        </w:div>
        <w:div w:id="1089816622">
          <w:marLeft w:val="547"/>
          <w:marRight w:val="0"/>
          <w:marTop w:val="200"/>
          <w:marBottom w:val="0"/>
          <w:divBdr>
            <w:top w:val="none" w:sz="0" w:space="0" w:color="auto"/>
            <w:left w:val="none" w:sz="0" w:space="0" w:color="auto"/>
            <w:bottom w:val="none" w:sz="0" w:space="0" w:color="auto"/>
            <w:right w:val="none" w:sz="0" w:space="0" w:color="auto"/>
          </w:divBdr>
        </w:div>
        <w:div w:id="413670457">
          <w:marLeft w:val="547"/>
          <w:marRight w:val="0"/>
          <w:marTop w:val="200"/>
          <w:marBottom w:val="0"/>
          <w:divBdr>
            <w:top w:val="none" w:sz="0" w:space="0" w:color="auto"/>
            <w:left w:val="none" w:sz="0" w:space="0" w:color="auto"/>
            <w:bottom w:val="none" w:sz="0" w:space="0" w:color="auto"/>
            <w:right w:val="none" w:sz="0" w:space="0" w:color="auto"/>
          </w:divBdr>
        </w:div>
        <w:div w:id="93093686">
          <w:marLeft w:val="547"/>
          <w:marRight w:val="0"/>
          <w:marTop w:val="200"/>
          <w:marBottom w:val="0"/>
          <w:divBdr>
            <w:top w:val="none" w:sz="0" w:space="0" w:color="auto"/>
            <w:left w:val="none" w:sz="0" w:space="0" w:color="auto"/>
            <w:bottom w:val="none" w:sz="0" w:space="0" w:color="auto"/>
            <w:right w:val="none" w:sz="0" w:space="0" w:color="auto"/>
          </w:divBdr>
        </w:div>
        <w:div w:id="1366101423">
          <w:marLeft w:val="547"/>
          <w:marRight w:val="0"/>
          <w:marTop w:val="200"/>
          <w:marBottom w:val="0"/>
          <w:divBdr>
            <w:top w:val="none" w:sz="0" w:space="0" w:color="auto"/>
            <w:left w:val="none" w:sz="0" w:space="0" w:color="auto"/>
            <w:bottom w:val="none" w:sz="0" w:space="0" w:color="auto"/>
            <w:right w:val="none" w:sz="0" w:space="0" w:color="auto"/>
          </w:divBdr>
        </w:div>
        <w:div w:id="1704791173">
          <w:marLeft w:val="547"/>
          <w:marRight w:val="0"/>
          <w:marTop w:val="200"/>
          <w:marBottom w:val="0"/>
          <w:divBdr>
            <w:top w:val="none" w:sz="0" w:space="0" w:color="auto"/>
            <w:left w:val="none" w:sz="0" w:space="0" w:color="auto"/>
            <w:bottom w:val="none" w:sz="0" w:space="0" w:color="auto"/>
            <w:right w:val="none" w:sz="0" w:space="0" w:color="auto"/>
          </w:divBdr>
        </w:div>
      </w:divsChild>
    </w:div>
    <w:div w:id="1241866588">
      <w:bodyDiv w:val="1"/>
      <w:marLeft w:val="0"/>
      <w:marRight w:val="0"/>
      <w:marTop w:val="0"/>
      <w:marBottom w:val="0"/>
      <w:divBdr>
        <w:top w:val="none" w:sz="0" w:space="0" w:color="auto"/>
        <w:left w:val="none" w:sz="0" w:space="0" w:color="auto"/>
        <w:bottom w:val="none" w:sz="0" w:space="0" w:color="auto"/>
        <w:right w:val="none" w:sz="0" w:space="0" w:color="auto"/>
      </w:divBdr>
    </w:div>
    <w:div w:id="1275359429">
      <w:bodyDiv w:val="1"/>
      <w:marLeft w:val="0"/>
      <w:marRight w:val="0"/>
      <w:marTop w:val="0"/>
      <w:marBottom w:val="0"/>
      <w:divBdr>
        <w:top w:val="none" w:sz="0" w:space="0" w:color="auto"/>
        <w:left w:val="none" w:sz="0" w:space="0" w:color="auto"/>
        <w:bottom w:val="none" w:sz="0" w:space="0" w:color="auto"/>
        <w:right w:val="none" w:sz="0" w:space="0" w:color="auto"/>
      </w:divBdr>
    </w:div>
    <w:div w:id="1284731578">
      <w:bodyDiv w:val="1"/>
      <w:marLeft w:val="0"/>
      <w:marRight w:val="0"/>
      <w:marTop w:val="0"/>
      <w:marBottom w:val="0"/>
      <w:divBdr>
        <w:top w:val="none" w:sz="0" w:space="0" w:color="auto"/>
        <w:left w:val="none" w:sz="0" w:space="0" w:color="auto"/>
        <w:bottom w:val="none" w:sz="0" w:space="0" w:color="auto"/>
        <w:right w:val="none" w:sz="0" w:space="0" w:color="auto"/>
      </w:divBdr>
    </w:div>
    <w:div w:id="1391688180">
      <w:bodyDiv w:val="1"/>
      <w:marLeft w:val="0"/>
      <w:marRight w:val="0"/>
      <w:marTop w:val="0"/>
      <w:marBottom w:val="0"/>
      <w:divBdr>
        <w:top w:val="none" w:sz="0" w:space="0" w:color="auto"/>
        <w:left w:val="none" w:sz="0" w:space="0" w:color="auto"/>
        <w:bottom w:val="none" w:sz="0" w:space="0" w:color="auto"/>
        <w:right w:val="none" w:sz="0" w:space="0" w:color="auto"/>
      </w:divBdr>
    </w:div>
    <w:div w:id="1400471165">
      <w:bodyDiv w:val="1"/>
      <w:marLeft w:val="0"/>
      <w:marRight w:val="0"/>
      <w:marTop w:val="0"/>
      <w:marBottom w:val="0"/>
      <w:divBdr>
        <w:top w:val="none" w:sz="0" w:space="0" w:color="auto"/>
        <w:left w:val="none" w:sz="0" w:space="0" w:color="auto"/>
        <w:bottom w:val="none" w:sz="0" w:space="0" w:color="auto"/>
        <w:right w:val="none" w:sz="0" w:space="0" w:color="auto"/>
      </w:divBdr>
    </w:div>
    <w:div w:id="1402630738">
      <w:bodyDiv w:val="1"/>
      <w:marLeft w:val="0"/>
      <w:marRight w:val="0"/>
      <w:marTop w:val="0"/>
      <w:marBottom w:val="0"/>
      <w:divBdr>
        <w:top w:val="none" w:sz="0" w:space="0" w:color="auto"/>
        <w:left w:val="none" w:sz="0" w:space="0" w:color="auto"/>
        <w:bottom w:val="none" w:sz="0" w:space="0" w:color="auto"/>
        <w:right w:val="none" w:sz="0" w:space="0" w:color="auto"/>
      </w:divBdr>
      <w:divsChild>
        <w:div w:id="1216235960">
          <w:marLeft w:val="360"/>
          <w:marRight w:val="0"/>
          <w:marTop w:val="200"/>
          <w:marBottom w:val="0"/>
          <w:divBdr>
            <w:top w:val="none" w:sz="0" w:space="0" w:color="auto"/>
            <w:left w:val="none" w:sz="0" w:space="0" w:color="auto"/>
            <w:bottom w:val="none" w:sz="0" w:space="0" w:color="auto"/>
            <w:right w:val="none" w:sz="0" w:space="0" w:color="auto"/>
          </w:divBdr>
        </w:div>
        <w:div w:id="541286699">
          <w:marLeft w:val="360"/>
          <w:marRight w:val="0"/>
          <w:marTop w:val="200"/>
          <w:marBottom w:val="0"/>
          <w:divBdr>
            <w:top w:val="none" w:sz="0" w:space="0" w:color="auto"/>
            <w:left w:val="none" w:sz="0" w:space="0" w:color="auto"/>
            <w:bottom w:val="none" w:sz="0" w:space="0" w:color="auto"/>
            <w:right w:val="none" w:sz="0" w:space="0" w:color="auto"/>
          </w:divBdr>
        </w:div>
      </w:divsChild>
    </w:div>
    <w:div w:id="1415739069">
      <w:bodyDiv w:val="1"/>
      <w:marLeft w:val="0"/>
      <w:marRight w:val="0"/>
      <w:marTop w:val="0"/>
      <w:marBottom w:val="0"/>
      <w:divBdr>
        <w:top w:val="none" w:sz="0" w:space="0" w:color="auto"/>
        <w:left w:val="none" w:sz="0" w:space="0" w:color="auto"/>
        <w:bottom w:val="none" w:sz="0" w:space="0" w:color="auto"/>
        <w:right w:val="none" w:sz="0" w:space="0" w:color="auto"/>
      </w:divBdr>
    </w:div>
    <w:div w:id="1465345001">
      <w:bodyDiv w:val="1"/>
      <w:marLeft w:val="0"/>
      <w:marRight w:val="0"/>
      <w:marTop w:val="0"/>
      <w:marBottom w:val="0"/>
      <w:divBdr>
        <w:top w:val="none" w:sz="0" w:space="0" w:color="auto"/>
        <w:left w:val="none" w:sz="0" w:space="0" w:color="auto"/>
        <w:bottom w:val="none" w:sz="0" w:space="0" w:color="auto"/>
        <w:right w:val="none" w:sz="0" w:space="0" w:color="auto"/>
      </w:divBdr>
    </w:div>
    <w:div w:id="1542132015">
      <w:bodyDiv w:val="1"/>
      <w:marLeft w:val="0"/>
      <w:marRight w:val="0"/>
      <w:marTop w:val="0"/>
      <w:marBottom w:val="0"/>
      <w:divBdr>
        <w:top w:val="none" w:sz="0" w:space="0" w:color="auto"/>
        <w:left w:val="none" w:sz="0" w:space="0" w:color="auto"/>
        <w:bottom w:val="none" w:sz="0" w:space="0" w:color="auto"/>
        <w:right w:val="none" w:sz="0" w:space="0" w:color="auto"/>
      </w:divBdr>
      <w:divsChild>
        <w:div w:id="595602254">
          <w:marLeft w:val="360"/>
          <w:marRight w:val="0"/>
          <w:marTop w:val="200"/>
          <w:marBottom w:val="0"/>
          <w:divBdr>
            <w:top w:val="none" w:sz="0" w:space="0" w:color="auto"/>
            <w:left w:val="none" w:sz="0" w:space="0" w:color="auto"/>
            <w:bottom w:val="none" w:sz="0" w:space="0" w:color="auto"/>
            <w:right w:val="none" w:sz="0" w:space="0" w:color="auto"/>
          </w:divBdr>
        </w:div>
      </w:divsChild>
    </w:div>
    <w:div w:id="1608854949">
      <w:bodyDiv w:val="1"/>
      <w:marLeft w:val="0"/>
      <w:marRight w:val="0"/>
      <w:marTop w:val="0"/>
      <w:marBottom w:val="0"/>
      <w:divBdr>
        <w:top w:val="none" w:sz="0" w:space="0" w:color="auto"/>
        <w:left w:val="none" w:sz="0" w:space="0" w:color="auto"/>
        <w:bottom w:val="none" w:sz="0" w:space="0" w:color="auto"/>
        <w:right w:val="none" w:sz="0" w:space="0" w:color="auto"/>
      </w:divBdr>
      <w:divsChild>
        <w:div w:id="240024967">
          <w:marLeft w:val="547"/>
          <w:marRight w:val="0"/>
          <w:marTop w:val="0"/>
          <w:marBottom w:val="0"/>
          <w:divBdr>
            <w:top w:val="none" w:sz="0" w:space="0" w:color="auto"/>
            <w:left w:val="none" w:sz="0" w:space="0" w:color="auto"/>
            <w:bottom w:val="none" w:sz="0" w:space="0" w:color="auto"/>
            <w:right w:val="none" w:sz="0" w:space="0" w:color="auto"/>
          </w:divBdr>
        </w:div>
        <w:div w:id="862598086">
          <w:marLeft w:val="547"/>
          <w:marRight w:val="0"/>
          <w:marTop w:val="0"/>
          <w:marBottom w:val="0"/>
          <w:divBdr>
            <w:top w:val="none" w:sz="0" w:space="0" w:color="auto"/>
            <w:left w:val="none" w:sz="0" w:space="0" w:color="auto"/>
            <w:bottom w:val="none" w:sz="0" w:space="0" w:color="auto"/>
            <w:right w:val="none" w:sz="0" w:space="0" w:color="auto"/>
          </w:divBdr>
        </w:div>
        <w:div w:id="1596865927">
          <w:marLeft w:val="547"/>
          <w:marRight w:val="0"/>
          <w:marTop w:val="0"/>
          <w:marBottom w:val="0"/>
          <w:divBdr>
            <w:top w:val="none" w:sz="0" w:space="0" w:color="auto"/>
            <w:left w:val="none" w:sz="0" w:space="0" w:color="auto"/>
            <w:bottom w:val="none" w:sz="0" w:space="0" w:color="auto"/>
            <w:right w:val="none" w:sz="0" w:space="0" w:color="auto"/>
          </w:divBdr>
        </w:div>
        <w:div w:id="397284943">
          <w:marLeft w:val="547"/>
          <w:marRight w:val="0"/>
          <w:marTop w:val="0"/>
          <w:marBottom w:val="0"/>
          <w:divBdr>
            <w:top w:val="none" w:sz="0" w:space="0" w:color="auto"/>
            <w:left w:val="none" w:sz="0" w:space="0" w:color="auto"/>
            <w:bottom w:val="none" w:sz="0" w:space="0" w:color="auto"/>
            <w:right w:val="none" w:sz="0" w:space="0" w:color="auto"/>
          </w:divBdr>
        </w:div>
      </w:divsChild>
    </w:div>
    <w:div w:id="1629704548">
      <w:bodyDiv w:val="1"/>
      <w:marLeft w:val="0"/>
      <w:marRight w:val="0"/>
      <w:marTop w:val="0"/>
      <w:marBottom w:val="0"/>
      <w:divBdr>
        <w:top w:val="none" w:sz="0" w:space="0" w:color="auto"/>
        <w:left w:val="none" w:sz="0" w:space="0" w:color="auto"/>
        <w:bottom w:val="none" w:sz="0" w:space="0" w:color="auto"/>
        <w:right w:val="none" w:sz="0" w:space="0" w:color="auto"/>
      </w:divBdr>
    </w:div>
    <w:div w:id="1715428519">
      <w:bodyDiv w:val="1"/>
      <w:marLeft w:val="0"/>
      <w:marRight w:val="0"/>
      <w:marTop w:val="0"/>
      <w:marBottom w:val="0"/>
      <w:divBdr>
        <w:top w:val="none" w:sz="0" w:space="0" w:color="auto"/>
        <w:left w:val="none" w:sz="0" w:space="0" w:color="auto"/>
        <w:bottom w:val="none" w:sz="0" w:space="0" w:color="auto"/>
        <w:right w:val="none" w:sz="0" w:space="0" w:color="auto"/>
      </w:divBdr>
    </w:div>
    <w:div w:id="1734887532">
      <w:bodyDiv w:val="1"/>
      <w:marLeft w:val="0"/>
      <w:marRight w:val="0"/>
      <w:marTop w:val="0"/>
      <w:marBottom w:val="0"/>
      <w:divBdr>
        <w:top w:val="none" w:sz="0" w:space="0" w:color="auto"/>
        <w:left w:val="none" w:sz="0" w:space="0" w:color="auto"/>
        <w:bottom w:val="none" w:sz="0" w:space="0" w:color="auto"/>
        <w:right w:val="none" w:sz="0" w:space="0" w:color="auto"/>
      </w:divBdr>
    </w:div>
    <w:div w:id="1888714573">
      <w:bodyDiv w:val="1"/>
      <w:marLeft w:val="0"/>
      <w:marRight w:val="0"/>
      <w:marTop w:val="0"/>
      <w:marBottom w:val="0"/>
      <w:divBdr>
        <w:top w:val="none" w:sz="0" w:space="0" w:color="auto"/>
        <w:left w:val="none" w:sz="0" w:space="0" w:color="auto"/>
        <w:bottom w:val="none" w:sz="0" w:space="0" w:color="auto"/>
        <w:right w:val="none" w:sz="0" w:space="0" w:color="auto"/>
      </w:divBdr>
    </w:div>
    <w:div w:id="1926572434">
      <w:bodyDiv w:val="1"/>
      <w:marLeft w:val="0"/>
      <w:marRight w:val="0"/>
      <w:marTop w:val="0"/>
      <w:marBottom w:val="0"/>
      <w:divBdr>
        <w:top w:val="none" w:sz="0" w:space="0" w:color="auto"/>
        <w:left w:val="none" w:sz="0" w:space="0" w:color="auto"/>
        <w:bottom w:val="none" w:sz="0" w:space="0" w:color="auto"/>
        <w:right w:val="none" w:sz="0" w:space="0" w:color="auto"/>
      </w:divBdr>
    </w:div>
    <w:div w:id="1991985035">
      <w:bodyDiv w:val="1"/>
      <w:marLeft w:val="0"/>
      <w:marRight w:val="0"/>
      <w:marTop w:val="0"/>
      <w:marBottom w:val="0"/>
      <w:divBdr>
        <w:top w:val="none" w:sz="0" w:space="0" w:color="auto"/>
        <w:left w:val="none" w:sz="0" w:space="0" w:color="auto"/>
        <w:bottom w:val="none" w:sz="0" w:space="0" w:color="auto"/>
        <w:right w:val="none" w:sz="0" w:space="0" w:color="auto"/>
      </w:divBdr>
    </w:div>
    <w:div w:id="1997493665">
      <w:bodyDiv w:val="1"/>
      <w:marLeft w:val="0"/>
      <w:marRight w:val="0"/>
      <w:marTop w:val="0"/>
      <w:marBottom w:val="0"/>
      <w:divBdr>
        <w:top w:val="none" w:sz="0" w:space="0" w:color="auto"/>
        <w:left w:val="none" w:sz="0" w:space="0" w:color="auto"/>
        <w:bottom w:val="none" w:sz="0" w:space="0" w:color="auto"/>
        <w:right w:val="none" w:sz="0" w:space="0" w:color="auto"/>
      </w:divBdr>
    </w:div>
    <w:div w:id="2001037196">
      <w:bodyDiv w:val="1"/>
      <w:marLeft w:val="0"/>
      <w:marRight w:val="0"/>
      <w:marTop w:val="0"/>
      <w:marBottom w:val="0"/>
      <w:divBdr>
        <w:top w:val="none" w:sz="0" w:space="0" w:color="auto"/>
        <w:left w:val="none" w:sz="0" w:space="0" w:color="auto"/>
        <w:bottom w:val="none" w:sz="0" w:space="0" w:color="auto"/>
        <w:right w:val="none" w:sz="0" w:space="0" w:color="auto"/>
      </w:divBdr>
    </w:div>
    <w:div w:id="2057775359">
      <w:bodyDiv w:val="1"/>
      <w:marLeft w:val="0"/>
      <w:marRight w:val="0"/>
      <w:marTop w:val="0"/>
      <w:marBottom w:val="0"/>
      <w:divBdr>
        <w:top w:val="none" w:sz="0" w:space="0" w:color="auto"/>
        <w:left w:val="none" w:sz="0" w:space="0" w:color="auto"/>
        <w:bottom w:val="none" w:sz="0" w:space="0" w:color="auto"/>
        <w:right w:val="none" w:sz="0" w:space="0" w:color="auto"/>
      </w:divBdr>
    </w:div>
    <w:div w:id="2059697663">
      <w:bodyDiv w:val="1"/>
      <w:marLeft w:val="0"/>
      <w:marRight w:val="0"/>
      <w:marTop w:val="0"/>
      <w:marBottom w:val="0"/>
      <w:divBdr>
        <w:top w:val="none" w:sz="0" w:space="0" w:color="auto"/>
        <w:left w:val="none" w:sz="0" w:space="0" w:color="auto"/>
        <w:bottom w:val="none" w:sz="0" w:space="0" w:color="auto"/>
        <w:right w:val="none" w:sz="0" w:space="0" w:color="auto"/>
      </w:divBdr>
    </w:div>
    <w:div w:id="2069646212">
      <w:bodyDiv w:val="1"/>
      <w:marLeft w:val="0"/>
      <w:marRight w:val="0"/>
      <w:marTop w:val="0"/>
      <w:marBottom w:val="0"/>
      <w:divBdr>
        <w:top w:val="none" w:sz="0" w:space="0" w:color="auto"/>
        <w:left w:val="none" w:sz="0" w:space="0" w:color="auto"/>
        <w:bottom w:val="none" w:sz="0" w:space="0" w:color="auto"/>
        <w:right w:val="none" w:sz="0" w:space="0" w:color="auto"/>
      </w:divBdr>
    </w:div>
    <w:div w:id="20760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munityfoodandhealth.org.uk/community-based-activity/case-studies/category/community-gardening/" TargetMode="External"/><Relationship Id="rId18" Type="http://schemas.openxmlformats.org/officeDocument/2006/relationships/hyperlink" Target="https://www.sustainablefoodplaces.org/"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communityfoodandhealth.org.uk/community-based-activity/case-studies/granton-community-gardeners/" TargetMode="External"/><Relationship Id="rId17" Type="http://schemas.openxmlformats.org/officeDocument/2006/relationships/hyperlink" Target="https://www.vegcities.org/get_involv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egcities.org/get_involve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growingfriendship" TargetMode="Externa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foodfoundation.org.uk/peasplease/" TargetMode="External"/><Relationship Id="rId4" Type="http://schemas.openxmlformats.org/officeDocument/2006/relationships/settings" Target="settings.xml"/><Relationship Id="rId9" Type="http://schemas.openxmlformats.org/officeDocument/2006/relationships/hyperlink" Target="https://www.sustainweb.org/foodcoops/finder/" TargetMode="External"/><Relationship Id="rId14" Type="http://schemas.openxmlformats.org/officeDocument/2006/relationships/hyperlink" Target="https://www.communityfoodandhealth.org.uk/community-based-activity/case-studies/self-evaluation-programme-sycamore-tree-cafe/" TargetMode="External"/><Relationship Id="rId22" Type="http://schemas.openxmlformats.org/officeDocument/2006/relationships/hyperlink" Target="https://www.communityfoodandhealth.org.uk/publication-keywords/community-food-activity/"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communityfoodandhealth.org.uk/2017/community-caf-selfevaluation-programme/" TargetMode="External"/><Relationship Id="rId3" Type="http://schemas.openxmlformats.org/officeDocument/2006/relationships/hyperlink" Target="https://www.communityfoodandhealth.org.uk/community-based-activity/case-studies/category/community-gardening/" TargetMode="External"/><Relationship Id="rId7" Type="http://schemas.openxmlformats.org/officeDocument/2006/relationships/hyperlink" Target="https://www.communityfoodandhealth.org.uk/publications/making-case-2/" TargetMode="External"/><Relationship Id="rId2" Type="http://schemas.openxmlformats.org/officeDocument/2006/relationships/hyperlink" Target="https://www.communityfoodandhealth.org.uk/community-based-activity/case-studies/granton-community-gardeners/" TargetMode="External"/><Relationship Id="rId1" Type="http://schemas.openxmlformats.org/officeDocument/2006/relationships/hyperlink" Target="https://www.edenprojectcommunities.com/sites/default/files/community_food_projects_e-book_0.pdf" TargetMode="External"/><Relationship Id="rId6" Type="http://schemas.openxmlformats.org/officeDocument/2006/relationships/hyperlink" Target="https://www.sustainweb.org/publications/cracking_community_cafes/" TargetMode="External"/><Relationship Id="rId5" Type="http://schemas.openxmlformats.org/officeDocument/2006/relationships/hyperlink" Target="https://www.sustainweb.org/news/jun21-growingfriendship/" TargetMode="External"/><Relationship Id="rId4" Type="http://schemas.openxmlformats.org/officeDocument/2006/relationships/hyperlink" Target="https://www.communityfoodandhealth.org.uk/community-based-activity/case-studies/self-evaluation-programme-sycamore-tree-c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2D2A-0FE1-49C1-8B6E-C8AB66BA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14</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Letman</dc:creator>
  <cp:keywords/>
  <dc:description/>
  <cp:lastModifiedBy>Alan Graver</cp:lastModifiedBy>
  <cp:revision>16</cp:revision>
  <dcterms:created xsi:type="dcterms:W3CDTF">2022-12-21T22:55:00Z</dcterms:created>
  <dcterms:modified xsi:type="dcterms:W3CDTF">2022-12-22T11:36:00Z</dcterms:modified>
</cp:coreProperties>
</file>